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A7043">
      <w:pPr>
        <w:jc w:val="center"/>
        <w:rPr>
          <w:rFonts w:hint="default" w:asciiTheme="majorEastAsia" w:hAnsiTheme="majorEastAsia" w:eastAsiaTheme="majorEastAsia" w:cstheme="majorEastAsia"/>
          <w:b/>
          <w:color w:val="auto"/>
          <w:sz w:val="44"/>
          <w:szCs w:val="44"/>
          <w:highlight w:val="none"/>
          <w:lang w:val="en-US" w:eastAsia="zh-CN"/>
        </w:rPr>
      </w:pPr>
      <w:r>
        <w:rPr>
          <w:rFonts w:hint="eastAsia" w:asciiTheme="majorEastAsia" w:hAnsiTheme="majorEastAsia" w:eastAsiaTheme="majorEastAsia" w:cstheme="majorEastAsia"/>
          <w:b/>
          <w:color w:val="auto"/>
          <w:sz w:val="44"/>
          <w:szCs w:val="44"/>
          <w:highlight w:val="none"/>
          <w:lang w:val="en-US" w:eastAsia="zh-CN"/>
        </w:rPr>
        <w:t xml:space="preserve">      </w:t>
      </w:r>
    </w:p>
    <w:p w14:paraId="426B31FF">
      <w:pPr>
        <w:spacing w:line="480" w:lineRule="auto"/>
        <w:jc w:val="center"/>
        <w:rPr>
          <w:rFonts w:asciiTheme="majorEastAsia" w:hAnsiTheme="majorEastAsia" w:eastAsiaTheme="majorEastAsia" w:cstheme="majorEastAsia"/>
          <w:b/>
          <w:bCs/>
          <w:color w:val="auto"/>
          <w:sz w:val="32"/>
          <w:szCs w:val="32"/>
          <w:highlight w:val="none"/>
        </w:rPr>
      </w:pPr>
    </w:p>
    <w:p w14:paraId="67EB14C3">
      <w:pPr>
        <w:spacing w:line="480" w:lineRule="auto"/>
        <w:jc w:val="center"/>
        <w:rPr>
          <w:rFonts w:hint="eastAsia" w:asciiTheme="majorEastAsia" w:hAnsiTheme="majorEastAsia" w:eastAsiaTheme="majorEastAsia" w:cstheme="majorEastAsia"/>
          <w:color w:val="000000" w:themeColor="text1"/>
          <w:highlight w:val="none"/>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0"/>
          <w:szCs w:val="40"/>
          <w:highlight w:val="none"/>
          <w:lang w:eastAsia="zh-CN"/>
          <w14:textFill>
            <w14:solidFill>
              <w14:schemeClr w14:val="tx1"/>
            </w14:solidFill>
          </w14:textFill>
        </w:rPr>
        <w:t>吉林大学第一医院25-YJ-064叫号系统维保</w:t>
      </w:r>
      <w:r>
        <w:rPr>
          <w:rFonts w:hint="eastAsia" w:asciiTheme="majorEastAsia" w:hAnsiTheme="majorEastAsia" w:eastAsiaTheme="majorEastAsia" w:cstheme="majorEastAsia"/>
          <w:b/>
          <w:bCs/>
          <w:color w:val="000000" w:themeColor="text1"/>
          <w:sz w:val="40"/>
          <w:szCs w:val="40"/>
          <w:highlight w:val="none"/>
          <w:lang w:val="en-US" w:eastAsia="zh-CN"/>
          <w14:textFill>
            <w14:solidFill>
              <w14:schemeClr w14:val="tx1"/>
            </w14:solidFill>
          </w14:textFill>
        </w:rPr>
        <w:t>服务</w:t>
      </w:r>
      <w:r>
        <w:rPr>
          <w:rFonts w:hint="eastAsia" w:asciiTheme="majorEastAsia" w:hAnsiTheme="majorEastAsia" w:eastAsiaTheme="majorEastAsia" w:cstheme="majorEastAsia"/>
          <w:b/>
          <w:bCs/>
          <w:color w:val="000000" w:themeColor="text1"/>
          <w:sz w:val="40"/>
          <w:szCs w:val="40"/>
          <w:highlight w:val="none"/>
          <w:lang w:eastAsia="zh-CN"/>
          <w14:textFill>
            <w14:solidFill>
              <w14:schemeClr w14:val="tx1"/>
            </w14:solidFill>
          </w14:textFill>
        </w:rPr>
        <w:t>项目</w:t>
      </w:r>
    </w:p>
    <w:p w14:paraId="3E5919CA">
      <w:pPr>
        <w:spacing w:line="480" w:lineRule="auto"/>
        <w:rPr>
          <w:rFonts w:asciiTheme="majorEastAsia" w:hAnsiTheme="majorEastAsia" w:eastAsiaTheme="majorEastAsia" w:cstheme="majorEastAsia"/>
          <w:color w:val="000000" w:themeColor="text1"/>
          <w:highlight w:val="none"/>
          <w14:textFill>
            <w14:solidFill>
              <w14:schemeClr w14:val="tx1"/>
            </w14:solidFill>
          </w14:textFill>
        </w:rPr>
      </w:pPr>
    </w:p>
    <w:p w14:paraId="71C2C756">
      <w:pPr>
        <w:rPr>
          <w:rFonts w:asciiTheme="majorEastAsia" w:hAnsiTheme="majorEastAsia" w:eastAsiaTheme="majorEastAsia" w:cstheme="majorEastAsia"/>
          <w:color w:val="000000" w:themeColor="text1"/>
          <w:highlight w:val="none"/>
          <w14:textFill>
            <w14:solidFill>
              <w14:schemeClr w14:val="tx1"/>
            </w14:solidFill>
          </w14:textFill>
        </w:rPr>
      </w:pPr>
    </w:p>
    <w:p w14:paraId="417085F2">
      <w:pPr>
        <w:rPr>
          <w:rFonts w:asciiTheme="majorEastAsia" w:hAnsiTheme="majorEastAsia" w:eastAsiaTheme="majorEastAsia" w:cstheme="majorEastAsia"/>
          <w:color w:val="000000" w:themeColor="text1"/>
          <w:highlight w:val="none"/>
          <w14:textFill>
            <w14:solidFill>
              <w14:schemeClr w14:val="tx1"/>
            </w14:solidFill>
          </w14:textFill>
        </w:rPr>
      </w:pPr>
    </w:p>
    <w:p w14:paraId="5F663A6B">
      <w:pPr>
        <w:rPr>
          <w:rFonts w:asciiTheme="majorEastAsia" w:hAnsiTheme="majorEastAsia" w:eastAsiaTheme="majorEastAsia" w:cstheme="majorEastAsia"/>
          <w:color w:val="000000" w:themeColor="text1"/>
          <w:highlight w:val="none"/>
          <w14:textFill>
            <w14:solidFill>
              <w14:schemeClr w14:val="tx1"/>
            </w14:solidFill>
          </w14:textFill>
        </w:rPr>
      </w:pPr>
    </w:p>
    <w:p w14:paraId="14D8FDCC">
      <w:pPr>
        <w:rPr>
          <w:rFonts w:asciiTheme="majorEastAsia" w:hAnsiTheme="majorEastAsia" w:eastAsiaTheme="majorEastAsia" w:cstheme="majorEastAsia"/>
          <w:color w:val="000000" w:themeColor="text1"/>
          <w:highlight w:val="none"/>
          <w14:textFill>
            <w14:solidFill>
              <w14:schemeClr w14:val="tx1"/>
            </w14:solidFill>
          </w14:textFill>
        </w:rPr>
      </w:pPr>
    </w:p>
    <w:p w14:paraId="3655144F">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p>
    <w:p w14:paraId="201BE54B">
      <w:pPr>
        <w:tabs>
          <w:tab w:val="left" w:pos="8280"/>
        </w:tabs>
        <w:spacing w:before="240" w:beforeLines="100" w:line="360" w:lineRule="auto"/>
        <w:jc w:val="center"/>
        <w:rPr>
          <w:rFonts w:asciiTheme="majorEastAsia" w:hAnsiTheme="majorEastAsia" w:eastAsiaTheme="majorEastAsia" w:cstheme="majorEastAsia"/>
          <w:b/>
          <w:color w:val="000000" w:themeColor="text1"/>
          <w:sz w:val="72"/>
          <w:szCs w:val="7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产品</w:t>
      </w:r>
      <w:r>
        <w:rPr>
          <w:rFonts w:hint="eastAsia" w:asciiTheme="majorEastAsia" w:hAnsiTheme="majorEastAsia" w:eastAsiaTheme="majorEastAsia" w:cstheme="majorEastAsia"/>
          <w:b/>
          <w:color w:val="000000" w:themeColor="text1"/>
          <w:sz w:val="60"/>
          <w:szCs w:val="60"/>
          <w:highlight w:val="none"/>
          <w:lang w:eastAsia="zh-CN"/>
          <w14:textFill>
            <w14:solidFill>
              <w14:schemeClr w14:val="tx1"/>
            </w14:solidFill>
          </w14:textFill>
        </w:rPr>
        <w:t>议价</w:t>
      </w:r>
      <w:r>
        <w:rPr>
          <w:rFonts w:hint="eastAsia" w:asciiTheme="majorEastAsia" w:hAnsiTheme="majorEastAsia" w:eastAsiaTheme="majorEastAsia" w:cstheme="majorEastAsia"/>
          <w:b/>
          <w:color w:val="000000" w:themeColor="text1"/>
          <w:sz w:val="60"/>
          <w:szCs w:val="60"/>
          <w:highlight w:val="none"/>
          <w14:textFill>
            <w14:solidFill>
              <w14:schemeClr w14:val="tx1"/>
            </w14:solidFill>
          </w14:textFill>
        </w:rPr>
        <w:t>文件</w:t>
      </w:r>
    </w:p>
    <w:p w14:paraId="448F024D">
      <w:pPr>
        <w:rPr>
          <w:rFonts w:asciiTheme="majorEastAsia" w:hAnsiTheme="majorEastAsia" w:eastAsiaTheme="majorEastAsia" w:cstheme="majorEastAsia"/>
          <w:color w:val="000000" w:themeColor="text1"/>
          <w:highlight w:val="none"/>
          <w14:textFill>
            <w14:solidFill>
              <w14:schemeClr w14:val="tx1"/>
            </w14:solidFill>
          </w14:textFill>
        </w:rPr>
      </w:pPr>
    </w:p>
    <w:p w14:paraId="3439FB07">
      <w:pPr>
        <w:rPr>
          <w:rFonts w:asciiTheme="majorEastAsia" w:hAnsiTheme="majorEastAsia" w:eastAsiaTheme="majorEastAsia" w:cstheme="majorEastAsia"/>
          <w:color w:val="000000" w:themeColor="text1"/>
          <w:highlight w:val="none"/>
          <w14:textFill>
            <w14:solidFill>
              <w14:schemeClr w14:val="tx1"/>
            </w14:solidFill>
          </w14:textFill>
        </w:rPr>
      </w:pPr>
    </w:p>
    <w:p w14:paraId="7B1C0063">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812AAC1">
      <w:pPr>
        <w:pStyle w:val="2"/>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2801A79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692181F">
      <w:pPr>
        <w:pStyle w:val="2"/>
        <w:rPr>
          <w:highlight w:val="none"/>
        </w:rPr>
      </w:pPr>
    </w:p>
    <w:p w14:paraId="31F06BB2">
      <w:pPr>
        <w:spacing w:line="360" w:lineRule="auto"/>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B9170D">
      <w:pPr>
        <w:spacing w:line="360" w:lineRule="auto"/>
        <w:jc w:val="cente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采  购  人：吉林大学第一医院</w:t>
      </w:r>
    </w:p>
    <w:p w14:paraId="62FF41E6">
      <w:pPr>
        <w:pStyle w:val="2"/>
        <w:jc w:val="center"/>
        <w:rPr>
          <w:highlight w:val="none"/>
        </w:rPr>
      </w:pPr>
      <w:r>
        <w:rPr>
          <w:rFonts w:hint="eastAsia" w:ascii="宋体" w:hAnsi="宋体" w:cs="宋体"/>
          <w:b/>
          <w:color w:val="auto"/>
          <w:spacing w:val="20"/>
          <w:sz w:val="32"/>
          <w:szCs w:val="32"/>
          <w:highlight w:val="none"/>
          <w:lang w:val="en-US" w:eastAsia="zh-CN"/>
        </w:rPr>
        <w:t xml:space="preserve">        </w:t>
      </w:r>
      <w:r>
        <w:rPr>
          <w:rFonts w:hint="eastAsia" w:ascii="宋体" w:hAnsi="宋体" w:eastAsia="宋体" w:cs="宋体"/>
          <w:b/>
          <w:color w:val="auto"/>
          <w:spacing w:val="20"/>
          <w:sz w:val="32"/>
          <w:szCs w:val="32"/>
          <w:highlight w:val="none"/>
        </w:rPr>
        <w:t>采购代理机构：</w:t>
      </w:r>
      <w:r>
        <w:rPr>
          <w:rFonts w:hint="eastAsia" w:ascii="宋体" w:hAnsi="宋体" w:cs="宋体"/>
          <w:b/>
          <w:color w:val="auto"/>
          <w:spacing w:val="20"/>
          <w:sz w:val="32"/>
          <w:szCs w:val="32"/>
          <w:highlight w:val="none"/>
          <w:lang w:val="en-US" w:eastAsia="zh-CN"/>
        </w:rPr>
        <w:t>达信建设发展有限公司</w:t>
      </w:r>
    </w:p>
    <w:p w14:paraId="7CE6C2D2">
      <w:pPr>
        <w:pStyle w:val="4"/>
        <w:ind w:firstLine="2570" w:firstLineChars="800"/>
        <w:jc w:val="both"/>
        <w:rPr>
          <w:rFonts w:hint="eastAsia" w:asciiTheme="majorEastAsia" w:hAnsiTheme="majorEastAsia" w:eastAsiaTheme="majorEastAsia" w:cstheme="majorEastAsia"/>
          <w:b/>
          <w:color w:val="000000" w:themeColor="text1"/>
          <w:sz w:val="32"/>
          <w:szCs w:val="32"/>
          <w:highlight w:val="none"/>
          <w:lang w:eastAsia="zh-CN"/>
          <w14:textFill>
            <w14:solidFill>
              <w14:schemeClr w14:val="tx1"/>
            </w14:solidFill>
          </w14:textFill>
        </w:rPr>
      </w:pPr>
      <w:r>
        <w:rPr>
          <w:rFonts w:hint="eastAsia" w:asciiTheme="majorEastAsia" w:hAnsiTheme="majorEastAsia" w:eastAsiaTheme="majorEastAsia" w:cstheme="majorEastAsia"/>
          <w:b/>
          <w:color w:val="000000" w:themeColor="text1"/>
          <w:sz w:val="32"/>
          <w:szCs w:val="32"/>
          <w:highlight w:val="none"/>
          <w14:textFill>
            <w14:solidFill>
              <w14:schemeClr w14:val="tx1"/>
            </w14:solidFill>
          </w14:textFill>
        </w:rPr>
        <w:t>日     期：</w:t>
      </w:r>
      <w:r>
        <w:rPr>
          <w:rFonts w:hint="eastAsia" w:asciiTheme="majorEastAsia" w:hAnsiTheme="majorEastAsia" w:eastAsiaTheme="majorEastAsia" w:cstheme="majorEastAsia"/>
          <w:b/>
          <w:color w:val="000000" w:themeColor="text1"/>
          <w:sz w:val="32"/>
          <w:szCs w:val="32"/>
          <w:highlight w:val="none"/>
          <w:lang w:eastAsia="zh-CN"/>
          <w14:textFill>
            <w14:solidFill>
              <w14:schemeClr w14:val="tx1"/>
            </w14:solidFill>
          </w14:textFill>
        </w:rPr>
        <w:t>2025年0</w:t>
      </w:r>
      <w:r>
        <w:rPr>
          <w:rFonts w:hint="eastAsia" w:asciiTheme="majorEastAsia" w:hAnsiTheme="majorEastAsia" w:eastAsiaTheme="majorEastAsia" w:cstheme="majorEastAsia"/>
          <w:b/>
          <w:color w:val="000000" w:themeColor="text1"/>
          <w:sz w:val="32"/>
          <w:szCs w:val="32"/>
          <w:highlight w:val="none"/>
          <w:lang w:val="en-US" w:eastAsia="zh-CN"/>
          <w14:textFill>
            <w14:solidFill>
              <w14:schemeClr w14:val="tx1"/>
            </w14:solidFill>
          </w14:textFill>
        </w:rPr>
        <w:t>4</w:t>
      </w:r>
      <w:r>
        <w:rPr>
          <w:rFonts w:hint="eastAsia" w:asciiTheme="majorEastAsia" w:hAnsiTheme="majorEastAsia" w:eastAsiaTheme="majorEastAsia" w:cstheme="majorEastAsia"/>
          <w:b/>
          <w:color w:val="000000" w:themeColor="text1"/>
          <w:sz w:val="32"/>
          <w:szCs w:val="32"/>
          <w:highlight w:val="none"/>
          <w:lang w:eastAsia="zh-CN"/>
          <w14:textFill>
            <w14:solidFill>
              <w14:schemeClr w14:val="tx1"/>
            </w14:solidFill>
          </w14:textFill>
        </w:rPr>
        <w:t>月</w:t>
      </w:r>
    </w:p>
    <w:p w14:paraId="275D81C6">
      <w:pPr>
        <w:pStyle w:val="4"/>
        <w:jc w:val="cente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714B9D6C">
      <w:pPr>
        <w:pStyle w:val="4"/>
        <w:jc w:val="center"/>
        <w:rPr>
          <w:rFonts w:asciiTheme="majorEastAsia" w:hAnsiTheme="majorEastAsia" w:eastAsiaTheme="majorEastAsia" w:cstheme="majorEastAsia"/>
          <w:color w:val="000000" w:themeColor="text1"/>
          <w:sz w:val="44"/>
          <w:szCs w:val="44"/>
          <w:highlight w:val="none"/>
          <w14:textFill>
            <w14:solidFill>
              <w14:schemeClr w14:val="tx1"/>
            </w14:solidFill>
          </w14:textFill>
        </w:rPr>
      </w:pPr>
      <w:r>
        <w:rPr>
          <w:rFonts w:hint="eastAsia" w:asciiTheme="majorEastAsia" w:hAnsiTheme="majorEastAsia" w:eastAsiaTheme="majorEastAsia" w:cstheme="majorEastAsia"/>
          <w:color w:val="000000" w:themeColor="text1"/>
          <w:sz w:val="44"/>
          <w:szCs w:val="44"/>
          <w:highlight w:val="none"/>
          <w14:textFill>
            <w14:solidFill>
              <w14:schemeClr w14:val="tx1"/>
            </w14:solidFill>
          </w14:textFill>
        </w:rPr>
        <w:t>目  录</w:t>
      </w:r>
    </w:p>
    <w:p w14:paraId="317D58C9">
      <w:pPr>
        <w:pStyle w:val="20"/>
        <w:spacing w:line="320" w:lineRule="exact"/>
        <w:rPr>
          <w:rFonts w:asciiTheme="majorEastAsia" w:hAnsiTheme="majorEastAsia" w:eastAsiaTheme="majorEastAsia" w:cstheme="majorEastAsia"/>
          <w:color w:val="000000" w:themeColor="text1"/>
          <w:highlight w:val="none"/>
          <w:lang w:val="zh-CN"/>
          <w14:textFill>
            <w14:solidFill>
              <w14:schemeClr w14:val="tx1"/>
            </w14:solidFill>
          </w14:textFill>
        </w:rPr>
      </w:pPr>
    </w:p>
    <w:p w14:paraId="1CBE99F8">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color w:val="000000" w:themeColor="text1"/>
          <w:highlight w:val="none"/>
          <w14:textFill>
            <w14:solidFill>
              <w14:schemeClr w14:val="tx1"/>
            </w14:solidFill>
          </w14:textFill>
        </w:rPr>
        <w:instrText xml:space="preserve">TOC \o "1-1" \h \u </w:instrTex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separate"/>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_Toc14275 </w:instrText>
      </w:r>
      <w:r>
        <w:rPr>
          <w:rFonts w:hint="eastAsia" w:asciiTheme="majorEastAsia" w:hAnsiTheme="majorEastAsia" w:eastAsiaTheme="majorEastAsia" w:cstheme="majorEastAsia"/>
          <w:highlight w:val="none"/>
        </w:rPr>
        <w:fldChar w:fldCharType="separate"/>
      </w:r>
      <w:r>
        <w:rPr>
          <w:rFonts w:hint="eastAsia"/>
          <w:highlight w:val="none"/>
          <w:lang w:val="en-US" w:eastAsia="zh-CN"/>
        </w:rPr>
        <w:t>第一章 议价公告</w:t>
      </w:r>
      <w:r>
        <w:rPr>
          <w:highlight w:val="none"/>
        </w:rPr>
        <w:tab/>
      </w:r>
      <w:r>
        <w:rPr>
          <w:rFonts w:hint="eastAsia"/>
          <w:highlight w:val="none"/>
          <w:lang w:val="en-US" w:eastAsia="zh-CN"/>
        </w:rPr>
        <w:t>1</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6069A92D">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_Toc19364 </w:instrText>
      </w:r>
      <w:r>
        <w:rPr>
          <w:rFonts w:hint="eastAsia" w:asciiTheme="majorEastAsia" w:hAnsiTheme="majorEastAsia" w:eastAsiaTheme="majorEastAsia" w:cstheme="majorEastAsia"/>
          <w:highlight w:val="none"/>
        </w:rPr>
        <w:fldChar w:fldCharType="separate"/>
      </w:r>
      <w:r>
        <w:rPr>
          <w:rFonts w:hint="eastAsia"/>
          <w:highlight w:val="none"/>
        </w:rPr>
        <w:t>第二章 技术参数</w:t>
      </w:r>
      <w:r>
        <w:rPr>
          <w:highlight w:val="none"/>
        </w:rPr>
        <w:tab/>
      </w:r>
      <w:r>
        <w:rPr>
          <w:rFonts w:hint="eastAsia"/>
          <w:highlight w:val="none"/>
          <w:lang w:val="en-US" w:eastAsia="zh-CN"/>
        </w:rPr>
        <w:t>3</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195EDEE0">
      <w:pPr>
        <w:pStyle w:val="11"/>
        <w:tabs>
          <w:tab w:val="right" w:leader="dot" w:pos="9638"/>
          <w:tab w:val="clear" w:pos="1050"/>
          <w:tab w:val="clear" w:pos="9061"/>
        </w:tabs>
        <w:rPr>
          <w:highlight w:val="none"/>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begin"/>
      </w:r>
      <w:r>
        <w:rPr>
          <w:rFonts w:hint="eastAsia" w:asciiTheme="majorEastAsia" w:hAnsiTheme="majorEastAsia" w:eastAsiaTheme="majorEastAsia" w:cstheme="majorEastAsia"/>
          <w:highlight w:val="none"/>
        </w:rPr>
        <w:instrText xml:space="preserve"> HYPERLINK \l _Toc22113 </w:instrText>
      </w:r>
      <w:r>
        <w:rPr>
          <w:rFonts w:hint="eastAsia" w:asciiTheme="majorEastAsia" w:hAnsiTheme="majorEastAsia" w:eastAsiaTheme="majorEastAsia" w:cstheme="majorEastAsia"/>
          <w:highlight w:val="none"/>
        </w:rPr>
        <w:fldChar w:fldCharType="separate"/>
      </w:r>
      <w:r>
        <w:rPr>
          <w:rFonts w:hint="eastAsia"/>
          <w:highlight w:val="none"/>
        </w:rPr>
        <w:t>第三章 文件格式</w:t>
      </w:r>
      <w:r>
        <w:rPr>
          <w:highlight w:val="none"/>
        </w:rPr>
        <w:tab/>
      </w:r>
      <w:r>
        <w:rPr>
          <w:rFonts w:hint="eastAsia"/>
          <w:highlight w:val="none"/>
          <w:lang w:val="en-US" w:eastAsia="zh-CN"/>
        </w:rPr>
        <w:t>6</w:t>
      </w: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p>
    <w:p w14:paraId="7D5640B6">
      <w:pPr>
        <w:spacing w:line="1000" w:lineRule="exact"/>
        <w:jc w:val="center"/>
        <w:outlineLvl w:val="0"/>
        <w:rPr>
          <w:rFonts w:asciiTheme="majorEastAsia" w:hAnsiTheme="majorEastAsia" w:eastAsiaTheme="majorEastAsia" w:cstheme="majorEastAsia"/>
          <w:color w:val="000000" w:themeColor="text1"/>
          <w:sz w:val="24"/>
          <w:highlight w:val="none"/>
          <w14:textFill>
            <w14:solidFill>
              <w14:schemeClr w14:val="tx1"/>
            </w14:solidFill>
          </w14:textFill>
        </w:rPr>
      </w:pPr>
      <w:r>
        <w:rPr>
          <w:rFonts w:hint="eastAsia" w:asciiTheme="majorEastAsia" w:hAnsiTheme="majorEastAsia" w:eastAsiaTheme="majorEastAsia" w:cstheme="majorEastAsia"/>
          <w:color w:val="000000" w:themeColor="text1"/>
          <w:highlight w:val="none"/>
          <w14:textFill>
            <w14:solidFill>
              <w14:schemeClr w14:val="tx1"/>
            </w14:solidFill>
          </w14:textFill>
        </w:rPr>
        <w:fldChar w:fldCharType="end"/>
      </w:r>
      <w:bookmarkStart w:id="0" w:name="_Toc11932"/>
      <w:bookmarkStart w:id="1" w:name="_Toc2118"/>
      <w:bookmarkStart w:id="2" w:name="_Toc7300"/>
      <w:bookmarkStart w:id="3" w:name="_Toc28895"/>
    </w:p>
    <w:p w14:paraId="4D83D6F7">
      <w:pPr>
        <w:pStyle w:val="3"/>
        <w:numPr>
          <w:ilvl w:val="0"/>
          <w:numId w:val="0"/>
        </w:numPr>
        <w:bidi w:val="0"/>
        <w:jc w:val="center"/>
        <w:rPr>
          <w:rFonts w:hint="eastAsia"/>
          <w:highlight w:val="none"/>
          <w:lang w:val="en-US" w:eastAsia="zh-CN"/>
        </w:rPr>
        <w:sectPr>
          <w:footerReference r:id="rId3"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0C488B52">
      <w:pPr>
        <w:pStyle w:val="3"/>
        <w:numPr>
          <w:ilvl w:val="0"/>
          <w:numId w:val="0"/>
        </w:numPr>
        <w:bidi w:val="0"/>
        <w:jc w:val="center"/>
        <w:rPr>
          <w:rFonts w:hint="eastAsia"/>
          <w:highlight w:val="none"/>
          <w:lang w:val="en-US" w:eastAsia="zh-CN"/>
        </w:rPr>
      </w:pPr>
      <w:bookmarkStart w:id="4" w:name="_Toc14275"/>
      <w:r>
        <w:rPr>
          <w:rFonts w:hint="eastAsia"/>
          <w:highlight w:val="none"/>
          <w:lang w:val="en-US" w:eastAsia="zh-CN"/>
        </w:rPr>
        <w:t>第一章 吉林大学第一医院25-YJ-064叫号系统维保服务项目</w:t>
      </w:r>
      <w:bookmarkEnd w:id="4"/>
    </w:p>
    <w:p w14:paraId="7B3B7332">
      <w:pPr>
        <w:pStyle w:val="3"/>
        <w:numPr>
          <w:ilvl w:val="0"/>
          <w:numId w:val="0"/>
        </w:numPr>
        <w:bidi w:val="0"/>
        <w:ind w:left="1183" w:leftChars="0"/>
        <w:jc w:val="center"/>
        <w:rPr>
          <w:rFonts w:hint="eastAsia" w:ascii="宋体" w:hAnsi="宋体" w:cs="宋体"/>
          <w:highlight w:val="none"/>
        </w:rPr>
      </w:pPr>
      <w:bookmarkStart w:id="5" w:name="_Toc11582"/>
      <w:r>
        <w:rPr>
          <w:rFonts w:hint="eastAsia"/>
          <w:highlight w:val="none"/>
          <w:lang w:val="en-US" w:eastAsia="zh-CN"/>
        </w:rPr>
        <w:t>议价公告</w:t>
      </w:r>
      <w:bookmarkEnd w:id="5"/>
    </w:p>
    <w:p w14:paraId="259F6E53">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highlight w:val="none"/>
        </w:rPr>
        <w:t>项</w:t>
      </w:r>
      <w:r>
        <w:rPr>
          <w:rFonts w:hint="eastAsia" w:ascii="宋体" w:hAnsi="宋体" w:eastAsia="宋体" w:cs="宋体"/>
          <w:color w:val="auto"/>
          <w:highlight w:val="none"/>
        </w:rPr>
        <w:t>目概况</w:t>
      </w:r>
    </w:p>
    <w:p w14:paraId="32AC9F98">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color w:val="auto"/>
          <w:highlight w:val="none"/>
        </w:rPr>
      </w:pPr>
      <w:r>
        <w:rPr>
          <w:rFonts w:hint="eastAsia" w:ascii="宋体" w:hAnsi="宋体" w:cs="宋体"/>
          <w:color w:val="auto"/>
          <w:highlight w:val="none"/>
          <w:lang w:eastAsia="zh-CN"/>
        </w:rPr>
        <w:t>吉林大学第一医院25-YJ-064叫号系统维保</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lang w:eastAsia="zh-CN"/>
        </w:rPr>
        <w:t>项目</w:t>
      </w:r>
      <w:r>
        <w:rPr>
          <w:rFonts w:hint="eastAsia" w:ascii="宋体" w:hAnsi="宋体" w:eastAsia="宋体" w:cs="宋体"/>
          <w:color w:val="auto"/>
          <w:highlight w:val="none"/>
        </w:rPr>
        <w:t>的潜在供应商应在</w:t>
      </w:r>
      <w:r>
        <w:rPr>
          <w:rFonts w:hint="eastAsia" w:ascii="宋体" w:hAnsi="宋体" w:cs="宋体"/>
          <w:color w:val="auto"/>
          <w:highlight w:val="none"/>
          <w:u w:val="single"/>
          <w:lang w:eastAsia="zh-CN"/>
        </w:rPr>
        <w:t>2025年0</w:t>
      </w:r>
      <w:r>
        <w:rPr>
          <w:rFonts w:hint="eastAsia" w:ascii="宋体" w:hAnsi="宋体" w:cs="宋体"/>
          <w:color w:val="auto"/>
          <w:highlight w:val="none"/>
          <w:u w:val="single"/>
          <w:lang w:val="en-US" w:eastAsia="zh-CN"/>
        </w:rPr>
        <w:t>4</w:t>
      </w:r>
      <w:r>
        <w:rPr>
          <w:rFonts w:hint="eastAsia" w:ascii="宋体" w:hAnsi="宋体" w:cs="宋体"/>
          <w:color w:val="auto"/>
          <w:highlight w:val="none"/>
          <w:u w:val="single"/>
          <w:lang w:eastAsia="zh-CN"/>
        </w:rPr>
        <w:t>月</w:t>
      </w:r>
      <w:r>
        <w:rPr>
          <w:rFonts w:hint="eastAsia" w:ascii="宋体" w:hAnsi="宋体" w:cs="宋体"/>
          <w:color w:val="auto"/>
          <w:highlight w:val="none"/>
          <w:u w:val="single"/>
          <w:lang w:val="en-US" w:eastAsia="zh-CN"/>
        </w:rPr>
        <w:t>24</w:t>
      </w:r>
      <w:r>
        <w:rPr>
          <w:rFonts w:hint="eastAsia" w:ascii="宋体" w:hAnsi="宋体" w:cs="宋体"/>
          <w:color w:val="auto"/>
          <w:highlight w:val="none"/>
          <w:u w:val="single"/>
          <w:lang w:eastAsia="zh-CN"/>
        </w:rPr>
        <w:t>日</w:t>
      </w:r>
      <w:r>
        <w:rPr>
          <w:rFonts w:hint="eastAsia" w:ascii="宋体" w:hAnsi="宋体" w:cs="宋体"/>
          <w:color w:val="auto"/>
          <w:highlight w:val="none"/>
          <w:u w:val="single"/>
          <w:lang w:val="en-US" w:eastAsia="zh-CN"/>
        </w:rPr>
        <w:t>16</w:t>
      </w:r>
      <w:r>
        <w:rPr>
          <w:rFonts w:hint="eastAsia" w:ascii="宋体" w:hAnsi="宋体" w:cs="宋体"/>
          <w:color w:val="auto"/>
          <w:highlight w:val="none"/>
          <w:u w:val="single"/>
          <w:lang w:eastAsia="zh-CN"/>
        </w:rPr>
        <w:t>时30分</w:t>
      </w:r>
      <w:r>
        <w:rPr>
          <w:rFonts w:hint="eastAsia" w:ascii="宋体" w:hAnsi="宋体" w:eastAsia="宋体" w:cs="宋体"/>
          <w:color w:val="auto"/>
          <w:highlight w:val="none"/>
        </w:rPr>
        <w:t>（北京时间）前报名。</w:t>
      </w:r>
      <w:bookmarkStart w:id="16" w:name="_GoBack"/>
      <w:bookmarkEnd w:id="16"/>
    </w:p>
    <w:p w14:paraId="6CF78EC6">
      <w:pPr>
        <w:pStyle w:val="4"/>
        <w:pageBreakBefore w:val="0"/>
        <w:widowControl/>
        <w:kinsoku/>
        <w:wordWrap/>
        <w:overflowPunct/>
        <w:topLinePunct w:val="0"/>
        <w:autoSpaceDE/>
        <w:autoSpaceDN/>
        <w:bidi w:val="0"/>
        <w:snapToGrid/>
        <w:spacing w:before="0" w:beforeAutospacing="0" w:after="0" w:afterAutospacing="0" w:line="360" w:lineRule="auto"/>
        <w:ind w:left="0" w:leftChars="0" w:firstLine="482" w:firstLineChars="200"/>
        <w:rPr>
          <w:rFonts w:cs="宋体"/>
          <w:color w:val="auto"/>
          <w:sz w:val="33"/>
          <w:szCs w:val="33"/>
          <w:highlight w:val="none"/>
          <w:u w:val="single"/>
        </w:rPr>
      </w:pPr>
      <w:r>
        <w:rPr>
          <w:rStyle w:val="16"/>
          <w:rFonts w:ascii="Times New Roman" w:hAnsi="Times New Roman" w:eastAsia="宋体" w:cs="宋体"/>
          <w:b/>
          <w:color w:val="auto"/>
          <w:kern w:val="2"/>
          <w:sz w:val="24"/>
          <w:szCs w:val="24"/>
          <w:highlight w:val="none"/>
        </w:rPr>
        <w:t>一、项目基本情况</w:t>
      </w:r>
    </w:p>
    <w:p w14:paraId="45893FDE">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default" w:ascii="宋体" w:hAnsi="宋体" w:eastAsia="宋体" w:cs="宋体"/>
          <w:color w:val="auto"/>
          <w:highlight w:val="none"/>
          <w:u w:val="none"/>
          <w:lang w:val="en-US"/>
        </w:rPr>
      </w:pPr>
      <w:r>
        <w:rPr>
          <w:rFonts w:hint="eastAsia" w:ascii="宋体" w:hAnsi="宋体" w:eastAsia="宋体" w:cs="宋体"/>
          <w:color w:val="auto"/>
          <w:highlight w:val="none"/>
        </w:rPr>
        <w:t>1、项目编号：</w:t>
      </w:r>
      <w:r>
        <w:rPr>
          <w:rFonts w:hint="eastAsia" w:ascii="宋体" w:hAnsi="宋体" w:cs="宋体"/>
          <w:color w:val="auto"/>
          <w:highlight w:val="none"/>
          <w:u w:val="none"/>
          <w:lang w:eastAsia="zh-CN"/>
        </w:rPr>
        <w:t>25-YJ-064</w:t>
      </w:r>
    </w:p>
    <w:p w14:paraId="56C967F1">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2、项目名称：</w:t>
      </w:r>
      <w:r>
        <w:rPr>
          <w:rFonts w:hint="eastAsia" w:ascii="宋体" w:hAnsi="宋体" w:cs="宋体"/>
          <w:color w:val="auto"/>
          <w:highlight w:val="none"/>
          <w:lang w:eastAsia="zh-CN"/>
        </w:rPr>
        <w:t>吉林大学第一医院25-YJ-064叫号系统维保</w:t>
      </w:r>
      <w:r>
        <w:rPr>
          <w:rFonts w:hint="eastAsia" w:ascii="宋体" w:hAnsi="宋体" w:eastAsia="宋体" w:cs="宋体"/>
          <w:color w:val="auto"/>
          <w:highlight w:val="none"/>
          <w:lang w:val="en-US" w:eastAsia="zh-CN"/>
        </w:rPr>
        <w:t>服务</w:t>
      </w:r>
      <w:r>
        <w:rPr>
          <w:rFonts w:hint="eastAsia" w:ascii="宋体" w:hAnsi="宋体" w:eastAsia="宋体" w:cs="宋体"/>
          <w:color w:val="auto"/>
          <w:highlight w:val="none"/>
          <w:lang w:eastAsia="zh-CN"/>
        </w:rPr>
        <w:t>项目</w:t>
      </w:r>
    </w:p>
    <w:p w14:paraId="485A5316">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3、采购方式：议价</w:t>
      </w:r>
    </w:p>
    <w:p w14:paraId="592D48C4">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4、采购内容：</w:t>
      </w:r>
    </w:p>
    <w:tbl>
      <w:tblPr>
        <w:tblStyle w:val="13"/>
        <w:tblW w:w="9163" w:type="dxa"/>
        <w:tblInd w:w="5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4184"/>
        <w:gridCol w:w="1613"/>
        <w:gridCol w:w="2346"/>
      </w:tblGrid>
      <w:tr w14:paraId="65819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A22604B">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序号</w:t>
            </w:r>
          </w:p>
        </w:tc>
        <w:tc>
          <w:tcPr>
            <w:tcW w:w="4184" w:type="dxa"/>
            <w:tcBorders>
              <w:top w:val="single" w:color="auto" w:sz="4" w:space="0"/>
              <w:left w:val="single" w:color="auto" w:sz="4" w:space="0"/>
              <w:bottom w:val="single" w:color="auto" w:sz="4" w:space="0"/>
              <w:right w:val="single" w:color="auto" w:sz="4" w:space="0"/>
            </w:tcBorders>
            <w:shd w:val="clear" w:color="auto" w:fill="auto"/>
            <w:vAlign w:val="center"/>
          </w:tcPr>
          <w:p w14:paraId="10DD5F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服务名称</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0ADC284C">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服务周期</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66AD168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预算单价</w:t>
            </w:r>
          </w:p>
          <w:p w14:paraId="6D566B5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（万元/年）</w:t>
            </w:r>
          </w:p>
        </w:tc>
      </w:tr>
      <w:tr w14:paraId="21FF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C07102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w:t>
            </w:r>
          </w:p>
        </w:tc>
        <w:tc>
          <w:tcPr>
            <w:tcW w:w="4184" w:type="dxa"/>
            <w:tcBorders>
              <w:top w:val="single" w:color="auto" w:sz="4" w:space="0"/>
              <w:left w:val="single" w:color="auto" w:sz="4" w:space="0"/>
              <w:bottom w:val="single" w:color="auto" w:sz="4" w:space="0"/>
              <w:right w:val="single" w:color="auto" w:sz="4" w:space="0"/>
            </w:tcBorders>
            <w:shd w:val="clear" w:color="auto" w:fill="auto"/>
            <w:vAlign w:val="center"/>
          </w:tcPr>
          <w:p w14:paraId="4885F972">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叫号系统维保服务</w:t>
            </w:r>
          </w:p>
        </w:tc>
        <w:tc>
          <w:tcPr>
            <w:tcW w:w="1613" w:type="dxa"/>
            <w:tcBorders>
              <w:top w:val="single" w:color="auto" w:sz="4" w:space="0"/>
              <w:left w:val="single" w:color="auto" w:sz="4" w:space="0"/>
              <w:bottom w:val="single" w:color="auto" w:sz="4" w:space="0"/>
              <w:right w:val="single" w:color="auto" w:sz="4" w:space="0"/>
            </w:tcBorders>
            <w:shd w:val="clear" w:color="auto" w:fill="auto"/>
            <w:vAlign w:val="center"/>
          </w:tcPr>
          <w:p w14:paraId="473157C0">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三年</w:t>
            </w:r>
          </w:p>
        </w:tc>
        <w:tc>
          <w:tcPr>
            <w:tcW w:w="2346" w:type="dxa"/>
            <w:tcBorders>
              <w:top w:val="single" w:color="auto" w:sz="4" w:space="0"/>
              <w:left w:val="single" w:color="auto" w:sz="4" w:space="0"/>
              <w:bottom w:val="single" w:color="auto" w:sz="4" w:space="0"/>
              <w:right w:val="single" w:color="auto" w:sz="4" w:space="0"/>
            </w:tcBorders>
            <w:shd w:val="clear" w:color="auto" w:fill="auto"/>
            <w:vAlign w:val="center"/>
          </w:tcPr>
          <w:p w14:paraId="2E16701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firstLine="0" w:firstLineChars="0"/>
              <w:jc w:val="center"/>
              <w:textAlignment w:val="center"/>
              <w:rPr>
                <w:rFonts w:hint="default"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kern w:val="2"/>
                <w:sz w:val="24"/>
                <w:szCs w:val="24"/>
                <w:highlight w:val="none"/>
                <w:lang w:val="en-US" w:eastAsia="zh-CN" w:bidi="ar-SA"/>
              </w:rPr>
              <w:t>19.00</w:t>
            </w:r>
          </w:p>
        </w:tc>
      </w:tr>
    </w:tbl>
    <w:p w14:paraId="2361455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本项目供应商报价不能超过采购预算金额，超过预算金额视为无效报价</w:t>
      </w:r>
      <w:r>
        <w:rPr>
          <w:rFonts w:hint="eastAsia" w:ascii="宋体" w:hAnsi="宋体" w:cs="宋体"/>
          <w:color w:val="auto"/>
          <w:kern w:val="2"/>
          <w:sz w:val="24"/>
          <w:szCs w:val="24"/>
          <w:highlight w:val="none"/>
          <w:lang w:val="en-US" w:eastAsia="zh-CN" w:bidi="ar-SA"/>
        </w:rPr>
        <w:t>；</w:t>
      </w:r>
    </w:p>
    <w:p w14:paraId="1C86C9C0">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960" w:firstLineChars="4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2.服务需求：详见附件。</w:t>
      </w:r>
    </w:p>
    <w:p w14:paraId="722A480A">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cs="宋体"/>
          <w:sz w:val="24"/>
          <w:szCs w:val="24"/>
          <w:highlight w:val="none"/>
        </w:rPr>
      </w:pPr>
      <w:r>
        <w:rPr>
          <w:rStyle w:val="16"/>
          <w:rFonts w:hint="eastAsia" w:ascii="宋体" w:hAnsi="宋体" w:cs="宋体"/>
          <w:kern w:val="2"/>
          <w:sz w:val="24"/>
          <w:szCs w:val="24"/>
          <w:highlight w:val="none"/>
          <w:lang w:bidi="ar-SA"/>
        </w:rPr>
        <w:t>二、供应商资格要求：</w:t>
      </w:r>
    </w:p>
    <w:p w14:paraId="0F4A580F">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sz w:val="21"/>
          <w:szCs w:val="21"/>
          <w:highlight w:val="none"/>
        </w:rPr>
      </w:pPr>
      <w:r>
        <w:rPr>
          <w:rFonts w:hint="eastAsia" w:ascii="宋体" w:hAnsi="宋体" w:cs="宋体"/>
          <w:highlight w:val="none"/>
        </w:rPr>
        <w:t>2.1供应商应符合《中华人民共和国政府采购法》第二十二条的规定；</w:t>
      </w:r>
    </w:p>
    <w:p w14:paraId="6F168DA1">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sz w:val="21"/>
          <w:szCs w:val="21"/>
          <w:highlight w:val="none"/>
        </w:rPr>
      </w:pPr>
      <w:r>
        <w:rPr>
          <w:rFonts w:hint="eastAsia" w:ascii="宋体" w:hAnsi="宋体" w:cs="宋体"/>
          <w:highlight w:val="none"/>
        </w:rPr>
        <w:t>2.</w:t>
      </w:r>
      <w:r>
        <w:rPr>
          <w:rFonts w:hint="eastAsia" w:ascii="宋体" w:hAnsi="宋体" w:cs="宋体"/>
          <w:highlight w:val="none"/>
          <w:lang w:val="en-US" w:eastAsia="zh-CN"/>
        </w:rPr>
        <w:t>2</w:t>
      </w:r>
      <w:r>
        <w:rPr>
          <w:rFonts w:hint="eastAsia" w:ascii="宋体" w:hAnsi="宋体" w:cs="宋体"/>
          <w:highlight w:val="none"/>
        </w:rPr>
        <w:t>参加采购活动前三年内，在经营活动中没有重大违法记录；</w:t>
      </w:r>
    </w:p>
    <w:p w14:paraId="42919F5E">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sz w:val="21"/>
          <w:szCs w:val="21"/>
          <w:highlight w:val="none"/>
        </w:rPr>
      </w:pPr>
      <w:r>
        <w:rPr>
          <w:rFonts w:hint="eastAsia" w:ascii="宋体" w:hAnsi="宋体" w:cs="宋体"/>
          <w:highlight w:val="none"/>
        </w:rPr>
        <w:t>2.</w:t>
      </w:r>
      <w:r>
        <w:rPr>
          <w:rFonts w:hint="eastAsia" w:ascii="宋体" w:hAnsi="宋体" w:cs="宋体"/>
          <w:highlight w:val="none"/>
          <w:lang w:val="en-US" w:eastAsia="zh-CN"/>
        </w:rPr>
        <w:t>3</w:t>
      </w:r>
      <w:r>
        <w:rPr>
          <w:rFonts w:hint="eastAsia" w:ascii="宋体" w:hAnsi="宋体" w:cs="宋体"/>
          <w:highlight w:val="none"/>
        </w:rPr>
        <w:t>单位负责人为同一人或者存在控股、管理关系的不同单位，不得参加同一采购项目包；</w:t>
      </w:r>
    </w:p>
    <w:p w14:paraId="669D6663">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highlight w:val="none"/>
        </w:rPr>
      </w:pPr>
      <w:r>
        <w:rPr>
          <w:rFonts w:hint="eastAsia" w:ascii="宋体" w:hAnsi="宋体" w:cs="宋体"/>
          <w:highlight w:val="none"/>
        </w:rPr>
        <w:t>2.</w:t>
      </w:r>
      <w:r>
        <w:rPr>
          <w:rFonts w:hint="eastAsia" w:ascii="宋体" w:hAnsi="宋体" w:cs="宋体"/>
          <w:highlight w:val="none"/>
          <w:lang w:val="en-US" w:eastAsia="zh-CN"/>
        </w:rPr>
        <w:t>4</w:t>
      </w:r>
      <w:r>
        <w:rPr>
          <w:rFonts w:hint="eastAsia" w:ascii="宋体" w:hAnsi="宋体" w:cs="宋体"/>
          <w:highlight w:val="none"/>
        </w:rPr>
        <w:t>拒绝列入政府取消投标资格记录期间的企业或个人投标、不接受被列入失信被执行人、重大税收违法案件当事人名单、政府采购严重违法失信行为记录名单的供应商参与</w:t>
      </w:r>
      <w:r>
        <w:rPr>
          <w:rFonts w:hint="eastAsia" w:ascii="宋体" w:hAnsi="宋体" w:cs="宋体"/>
          <w:highlight w:val="none"/>
          <w:lang w:eastAsia="zh-CN"/>
        </w:rPr>
        <w:t>议价</w:t>
      </w:r>
      <w:r>
        <w:rPr>
          <w:rFonts w:hint="eastAsia" w:ascii="宋体" w:hAnsi="宋体" w:cs="宋体"/>
          <w:highlight w:val="none"/>
        </w:rPr>
        <w:t>；</w:t>
      </w:r>
    </w:p>
    <w:p w14:paraId="0E360A2C">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highlight w:val="none"/>
          <w:lang w:eastAsia="zh-CN"/>
        </w:rPr>
      </w:pPr>
      <w:r>
        <w:rPr>
          <w:rFonts w:hint="eastAsia" w:ascii="宋体" w:hAnsi="宋体" w:cs="宋体"/>
          <w:highlight w:val="none"/>
          <w:lang w:val="en-US" w:eastAsia="zh-CN"/>
        </w:rPr>
        <w:t>2.5</w:t>
      </w:r>
      <w:r>
        <w:rPr>
          <w:rFonts w:hint="eastAsia" w:ascii="宋体" w:hAnsi="宋体" w:cs="宋体"/>
          <w:highlight w:val="none"/>
        </w:rPr>
        <w:t>厂家对代理商的授权（如为二级代理商，需要提供逐级授权）</w:t>
      </w:r>
      <w:r>
        <w:rPr>
          <w:rFonts w:hint="eastAsia" w:ascii="宋体" w:hAnsi="宋体" w:cs="宋体"/>
          <w:highlight w:val="none"/>
          <w:lang w:eastAsia="zh-CN"/>
        </w:rPr>
        <w:t>（如有）；</w:t>
      </w:r>
    </w:p>
    <w:p w14:paraId="41A6499D">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default" w:ascii="宋体" w:hAnsi="宋体" w:eastAsia="宋体" w:cs="宋体"/>
          <w:highlight w:val="none"/>
          <w:lang w:val="en-US" w:eastAsia="zh-CN"/>
        </w:rPr>
      </w:pPr>
      <w:r>
        <w:rPr>
          <w:rFonts w:hint="eastAsia" w:ascii="宋体" w:hAnsi="宋体" w:cs="宋体"/>
          <w:highlight w:val="none"/>
          <w:lang w:val="en-US" w:eastAsia="zh-CN"/>
        </w:rPr>
        <w:t>2.6</w:t>
      </w:r>
      <w:r>
        <w:rPr>
          <w:rFonts w:hint="eastAsia" w:ascii="宋体" w:hAnsi="宋体" w:eastAsia="宋体" w:cs="宋体"/>
          <w:sz w:val="24"/>
          <w:szCs w:val="24"/>
          <w:highlight w:val="none"/>
          <w:lang w:val="en-US" w:eastAsia="zh-CN"/>
        </w:rPr>
        <w:t>软件产品，需具备软件著作权相关资料(如有）</w:t>
      </w:r>
      <w:r>
        <w:rPr>
          <w:rFonts w:hint="eastAsia" w:ascii="宋体" w:hAnsi="宋体" w:cs="宋体"/>
          <w:sz w:val="24"/>
          <w:szCs w:val="24"/>
          <w:highlight w:val="none"/>
          <w:lang w:val="en-US" w:eastAsia="zh-CN"/>
        </w:rPr>
        <w:t>；</w:t>
      </w:r>
    </w:p>
    <w:p w14:paraId="1874D15B">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sz w:val="21"/>
          <w:szCs w:val="21"/>
          <w:highlight w:val="none"/>
        </w:rPr>
      </w:pPr>
      <w:r>
        <w:rPr>
          <w:rFonts w:hint="eastAsia" w:ascii="宋体" w:hAnsi="宋体" w:cs="宋体"/>
          <w:highlight w:val="none"/>
        </w:rPr>
        <w:t>2.</w:t>
      </w:r>
      <w:r>
        <w:rPr>
          <w:rFonts w:hint="eastAsia" w:ascii="宋体" w:hAnsi="宋体" w:cs="宋体"/>
          <w:highlight w:val="none"/>
          <w:lang w:val="en-US" w:eastAsia="zh-CN"/>
        </w:rPr>
        <w:t>7</w:t>
      </w:r>
      <w:r>
        <w:rPr>
          <w:rFonts w:hint="eastAsia" w:ascii="宋体" w:hAnsi="宋体" w:cs="宋体"/>
          <w:highlight w:val="none"/>
        </w:rPr>
        <w:t>本次采购不接受联合体投标。</w:t>
      </w:r>
    </w:p>
    <w:p w14:paraId="785703F0">
      <w:pPr>
        <w:pStyle w:val="4"/>
        <w:pageBreakBefore w:val="0"/>
        <w:widowControl/>
        <w:kinsoku/>
        <w:wordWrap/>
        <w:overflowPunct/>
        <w:topLinePunct w:val="0"/>
        <w:autoSpaceDE/>
        <w:autoSpaceDN/>
        <w:bidi w:val="0"/>
        <w:snapToGrid/>
        <w:spacing w:before="0" w:beforeAutospacing="0" w:after="0" w:afterAutospacing="0" w:line="360" w:lineRule="auto"/>
        <w:ind w:left="0" w:leftChars="0" w:firstLine="482" w:firstLineChars="200"/>
        <w:rPr>
          <w:rStyle w:val="16"/>
          <w:rFonts w:hint="eastAsia" w:ascii="宋体" w:hAnsi="宋体" w:cs="宋体"/>
          <w:b/>
          <w:sz w:val="24"/>
          <w:szCs w:val="24"/>
          <w:highlight w:val="none"/>
        </w:rPr>
      </w:pPr>
      <w:r>
        <w:rPr>
          <w:rStyle w:val="16"/>
          <w:rFonts w:ascii="Times New Roman" w:hAnsi="Times New Roman" w:eastAsia="宋体" w:cs="宋体"/>
          <w:b/>
          <w:kern w:val="2"/>
          <w:sz w:val="24"/>
          <w:szCs w:val="24"/>
          <w:highlight w:val="none"/>
        </w:rPr>
        <w:t>三、报名</w:t>
      </w:r>
      <w:r>
        <w:rPr>
          <w:rStyle w:val="16"/>
          <w:rFonts w:hint="eastAsia" w:ascii="宋体" w:hAnsi="宋体" w:eastAsia="宋体" w:cs="宋体"/>
          <w:b/>
          <w:kern w:val="2"/>
          <w:sz w:val="24"/>
          <w:szCs w:val="24"/>
          <w:highlight w:val="none"/>
        </w:rPr>
        <w:t>方式：</w:t>
      </w:r>
    </w:p>
    <w:p w14:paraId="70A27D5E">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cs="宋体"/>
          <w:highlight w:val="none"/>
        </w:rPr>
      </w:pPr>
      <w:r>
        <w:rPr>
          <w:rFonts w:hint="eastAsia" w:ascii="宋体" w:hAnsi="宋体" w:eastAsia="宋体" w:cs="宋体"/>
          <w:highlight w:val="none"/>
        </w:rPr>
        <w:t>3.1</w:t>
      </w:r>
      <w:r>
        <w:rPr>
          <w:rFonts w:hint="eastAsia"/>
          <w:highlight w:val="none"/>
        </w:rPr>
        <w:t xml:space="preserve"> 发送报名表（见附件1）至邮箱</w:t>
      </w:r>
      <w:r>
        <w:rPr>
          <w:rFonts w:hint="eastAsia"/>
          <w:highlight w:val="none"/>
          <w:lang w:val="en-US" w:eastAsia="zh-CN"/>
        </w:rPr>
        <w:t>16643015056@163.com</w:t>
      </w:r>
      <w:r>
        <w:rPr>
          <w:rFonts w:hint="eastAsia"/>
          <w:highlight w:val="none"/>
        </w:rPr>
        <w:t>，发送名称为“公司名称+项目</w:t>
      </w:r>
      <w:r>
        <w:rPr>
          <w:rFonts w:hint="eastAsia"/>
          <w:highlight w:val="none"/>
          <w:lang w:eastAsia="zh-CN"/>
        </w:rPr>
        <w:t>编号</w:t>
      </w:r>
      <w:r>
        <w:rPr>
          <w:rFonts w:hint="eastAsia"/>
          <w:highlight w:val="none"/>
        </w:rPr>
        <w:t>”</w:t>
      </w:r>
    </w:p>
    <w:p w14:paraId="7F8CEFEF">
      <w:pPr>
        <w:pStyle w:val="1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right="0" w:rightChars="0" w:firstLine="482" w:firstLineChars="200"/>
        <w:textAlignment w:val="auto"/>
        <w:rPr>
          <w:rStyle w:val="16"/>
          <w:rFonts w:hint="eastAsia" w:ascii="Times New Roman" w:hAnsi="Times New Roman" w:eastAsia="宋体" w:cs="宋体"/>
          <w:b w:val="0"/>
          <w:bCs w:val="0"/>
          <w:kern w:val="0"/>
          <w:sz w:val="24"/>
          <w:szCs w:val="24"/>
          <w:highlight w:val="none"/>
          <w:lang w:val="en-US" w:eastAsia="zh-CN" w:bidi="ar-SA"/>
        </w:rPr>
      </w:pPr>
      <w:r>
        <w:rPr>
          <w:rStyle w:val="16"/>
          <w:rFonts w:hint="eastAsia" w:cs="宋体"/>
          <w:kern w:val="0"/>
          <w:sz w:val="24"/>
          <w:szCs w:val="24"/>
          <w:highlight w:val="none"/>
          <w:lang w:val="en-US" w:eastAsia="zh-CN" w:bidi="ar-SA"/>
        </w:rPr>
        <w:t>四、</w:t>
      </w:r>
      <w:r>
        <w:rPr>
          <w:rStyle w:val="16"/>
          <w:rFonts w:hint="eastAsia" w:ascii="Times New Roman" w:hAnsi="Times New Roman" w:eastAsia="宋体" w:cs="宋体"/>
          <w:kern w:val="0"/>
          <w:sz w:val="24"/>
          <w:szCs w:val="24"/>
          <w:highlight w:val="none"/>
          <w:lang w:val="en-US" w:eastAsia="zh-CN" w:bidi="ar-SA"/>
        </w:rPr>
        <w:t>议价时间：</w:t>
      </w:r>
    </w:p>
    <w:p w14:paraId="2D47B628">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eastAsia" w:ascii="宋体" w:hAnsi="宋体" w:eastAsia="宋体" w:cs="宋体"/>
          <w:color w:val="auto"/>
          <w:highlight w:val="none"/>
          <w:lang w:val="en-US" w:eastAsia="zh-CN"/>
        </w:rPr>
      </w:pPr>
      <w:r>
        <w:rPr>
          <w:rFonts w:hint="eastAsia" w:ascii="宋体" w:hAnsi="宋体" w:eastAsia="宋体" w:cs="宋体"/>
          <w:highlight w:val="none"/>
          <w:lang w:val="en-US" w:eastAsia="zh-CN"/>
        </w:rPr>
        <w:t>4.1</w:t>
      </w:r>
      <w:r>
        <w:rPr>
          <w:rFonts w:hint="eastAsia" w:ascii="宋体" w:hAnsi="宋体" w:cs="宋体"/>
          <w:highlight w:val="none"/>
          <w:lang w:val="en-US" w:eastAsia="zh-CN"/>
        </w:rPr>
        <w:t xml:space="preserve"> </w:t>
      </w:r>
      <w:r>
        <w:rPr>
          <w:rFonts w:hint="eastAsia" w:ascii="宋体" w:hAnsi="宋体" w:cs="宋体"/>
          <w:color w:val="auto"/>
          <w:highlight w:val="none"/>
          <w:lang w:val="en-US" w:eastAsia="zh-CN"/>
        </w:rPr>
        <w:t>时间：2025年04月29日10时00分</w:t>
      </w:r>
    </w:p>
    <w:p w14:paraId="2AE4A002">
      <w:pPr>
        <w:pStyle w:val="12"/>
        <w:pageBreakBefore w:val="0"/>
        <w:widowControl/>
        <w:kinsoku/>
        <w:wordWrap/>
        <w:overflowPunct/>
        <w:topLinePunct w:val="0"/>
        <w:autoSpaceDE/>
        <w:autoSpaceDN/>
        <w:bidi w:val="0"/>
        <w:snapToGrid/>
        <w:spacing w:before="0" w:beforeAutospacing="0" w:after="0" w:afterAutospacing="0" w:line="360" w:lineRule="auto"/>
        <w:ind w:left="0" w:leftChars="0" w:firstLine="480" w:firstLineChars="200"/>
        <w:rPr>
          <w:rFonts w:hint="default" w:ascii="宋体" w:hAnsi="宋体" w:cs="宋体"/>
          <w:highlight w:val="none"/>
          <w:lang w:val="en-US" w:eastAsia="zh-CN"/>
        </w:rPr>
      </w:pPr>
      <w:r>
        <w:rPr>
          <w:rFonts w:hint="eastAsia" w:ascii="宋体" w:hAnsi="宋体" w:eastAsia="宋体" w:cs="宋体"/>
          <w:highlight w:val="none"/>
          <w:lang w:val="en-US" w:eastAsia="zh-CN"/>
        </w:rPr>
        <w:t xml:space="preserve">4.2 </w:t>
      </w:r>
      <w:r>
        <w:rPr>
          <w:rFonts w:hint="eastAsia" w:ascii="宋体" w:hAnsi="宋体" w:cs="宋体"/>
          <w:highlight w:val="none"/>
          <w:lang w:val="en-US" w:eastAsia="zh-CN"/>
        </w:rPr>
        <w:t>地点：</w:t>
      </w:r>
      <w:r>
        <w:rPr>
          <w:rFonts w:hint="eastAsia" w:ascii="宋体" w:hAnsi="宋体" w:cs="宋体"/>
          <w:sz w:val="24"/>
          <w:szCs w:val="24"/>
          <w:highlight w:val="none"/>
          <w:lang w:val="en-US" w:eastAsia="zh-CN"/>
        </w:rPr>
        <w:t>另行通知</w:t>
      </w:r>
    </w:p>
    <w:p w14:paraId="2FE6703E">
      <w:pPr>
        <w:keepNext w:val="0"/>
        <w:keepLines w:val="0"/>
        <w:pageBreakBefore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Style w:val="16"/>
          <w:rFonts w:hint="eastAsia" w:ascii="Times New Roman" w:hAnsi="Times New Roman" w:eastAsia="宋体" w:cs="宋体"/>
          <w:kern w:val="0"/>
          <w:sz w:val="24"/>
          <w:szCs w:val="24"/>
          <w:highlight w:val="none"/>
          <w:lang w:val="en-US" w:eastAsia="zh-CN" w:bidi="ar-SA"/>
        </w:rPr>
      </w:pPr>
      <w:r>
        <w:rPr>
          <w:rStyle w:val="16"/>
          <w:rFonts w:hint="eastAsia" w:ascii="Times New Roman" w:hAnsi="Times New Roman" w:eastAsia="宋体" w:cs="宋体"/>
          <w:kern w:val="0"/>
          <w:sz w:val="24"/>
          <w:szCs w:val="24"/>
          <w:highlight w:val="none"/>
          <w:lang w:val="en-US" w:eastAsia="zh-CN" w:bidi="ar-SA"/>
        </w:rPr>
        <w:t>文件要求：</w:t>
      </w:r>
    </w:p>
    <w:p w14:paraId="2920647B">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5.1</w:t>
      </w:r>
      <w:r>
        <w:rPr>
          <w:rFonts w:hint="eastAsia" w:ascii="宋体" w:hAnsi="宋体" w:cs="宋体"/>
          <w:color w:val="000000"/>
          <w:szCs w:val="21"/>
          <w:highlight w:val="none"/>
          <w:lang w:val="en-US" w:eastAsia="zh-CN"/>
        </w:rPr>
        <w:t xml:space="preserve"> </w:t>
      </w:r>
      <w:r>
        <w:rPr>
          <w:rFonts w:hint="eastAsia" w:ascii="宋体" w:hAnsi="宋体" w:eastAsia="宋体" w:cs="宋体"/>
          <w:kern w:val="0"/>
          <w:sz w:val="24"/>
          <w:szCs w:val="24"/>
          <w:highlight w:val="none"/>
          <w:lang w:val="en-US" w:eastAsia="zh-CN" w:bidi="ar"/>
        </w:rPr>
        <w:t>文件正本</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份、副本</w:t>
      </w:r>
      <w:r>
        <w:rPr>
          <w:rFonts w:hint="eastAsia" w:ascii="宋体" w:hAnsi="宋体" w:cs="宋体"/>
          <w:kern w:val="0"/>
          <w:sz w:val="24"/>
          <w:szCs w:val="24"/>
          <w:highlight w:val="none"/>
          <w:lang w:val="en-US" w:eastAsia="zh-CN" w:bidi="ar"/>
        </w:rPr>
        <w:t>4</w:t>
      </w:r>
      <w:r>
        <w:rPr>
          <w:rFonts w:hint="eastAsia" w:ascii="宋体" w:hAnsi="宋体" w:eastAsia="宋体" w:cs="宋体"/>
          <w:kern w:val="0"/>
          <w:sz w:val="24"/>
          <w:szCs w:val="24"/>
          <w:highlight w:val="none"/>
          <w:lang w:val="en-US" w:eastAsia="zh-CN" w:bidi="ar"/>
        </w:rPr>
        <w:t>份,电子版U盘1份</w:t>
      </w:r>
      <w:r>
        <w:rPr>
          <w:rFonts w:hint="eastAsia" w:ascii="宋体" w:hAnsi="宋体" w:cs="宋体"/>
          <w:b/>
          <w:bCs/>
          <w:color w:val="FF0000"/>
          <w:kern w:val="0"/>
          <w:sz w:val="24"/>
          <w:szCs w:val="24"/>
          <w:highlight w:val="none"/>
          <w:lang w:val="en-US" w:eastAsia="zh-CN" w:bidi="ar"/>
        </w:rPr>
        <w:t>{</w:t>
      </w:r>
      <w:r>
        <w:rPr>
          <w:rFonts w:hint="eastAsia" w:ascii="宋体" w:hAnsi="宋体" w:cs="宋体"/>
          <w:color w:val="FF0000"/>
          <w:kern w:val="0"/>
          <w:sz w:val="24"/>
          <w:szCs w:val="24"/>
          <w:highlight w:val="none"/>
          <w:lang w:val="en-US" w:eastAsia="zh-CN" w:bidi="ar"/>
        </w:rPr>
        <w:t>电子文档命名：25-YJ-064（代理商简称）注册证XX页 授权XX页 服务承诺XX页</w:t>
      </w:r>
      <w:r>
        <w:rPr>
          <w:rFonts w:hint="eastAsia" w:ascii="宋体" w:hAnsi="宋体" w:cs="宋体"/>
          <w:b/>
          <w:bCs/>
          <w:color w:val="FF0000"/>
          <w:kern w:val="0"/>
          <w:sz w:val="24"/>
          <w:szCs w:val="24"/>
          <w:highlight w:val="none"/>
          <w:lang w:val="en-US" w:eastAsia="zh-CN" w:bidi="ar"/>
        </w:rPr>
        <w:t>}，</w:t>
      </w:r>
      <w:r>
        <w:rPr>
          <w:rFonts w:hint="eastAsia" w:ascii="宋体" w:hAnsi="宋体" w:eastAsia="宋体" w:cs="宋体"/>
          <w:kern w:val="0"/>
          <w:sz w:val="24"/>
          <w:szCs w:val="24"/>
          <w:highlight w:val="none"/>
          <w:lang w:val="en-US" w:eastAsia="zh-CN" w:bidi="ar"/>
        </w:rPr>
        <w:t>响应文件加盖公章、签字的正本扫描件PDF版</w:t>
      </w:r>
      <w:r>
        <w:rPr>
          <w:rFonts w:hint="eastAsia" w:ascii="宋体" w:hAnsi="宋体" w:cs="宋体"/>
          <w:kern w:val="0"/>
          <w:sz w:val="24"/>
          <w:szCs w:val="24"/>
          <w:highlight w:val="none"/>
          <w:lang w:val="en-US" w:eastAsia="zh-CN" w:bidi="ar"/>
        </w:rPr>
        <w:t>于</w:t>
      </w:r>
      <w:r>
        <w:rPr>
          <w:rFonts w:hint="eastAsia" w:ascii="宋体" w:hAnsi="宋体" w:cs="宋体"/>
          <w:b/>
          <w:bCs/>
          <w:kern w:val="0"/>
          <w:sz w:val="24"/>
          <w:szCs w:val="24"/>
          <w:highlight w:val="none"/>
          <w:u w:val="single"/>
          <w:lang w:val="en-US" w:eastAsia="zh-CN" w:bidi="ar"/>
        </w:rPr>
        <w:t>2025年04月27日11时30分前</w:t>
      </w:r>
      <w:r>
        <w:rPr>
          <w:rFonts w:hint="eastAsia" w:ascii="宋体" w:hAnsi="宋体" w:cs="宋体"/>
          <w:kern w:val="0"/>
          <w:sz w:val="24"/>
          <w:szCs w:val="24"/>
          <w:highlight w:val="none"/>
          <w:lang w:val="en-US" w:eastAsia="zh-CN" w:bidi="ar"/>
        </w:rPr>
        <w:t>上</w:t>
      </w:r>
      <w:r>
        <w:rPr>
          <w:rFonts w:hint="eastAsia" w:ascii="宋体" w:hAnsi="宋体" w:eastAsia="宋体" w:cs="宋体"/>
          <w:kern w:val="0"/>
          <w:sz w:val="24"/>
          <w:szCs w:val="24"/>
          <w:highlight w:val="none"/>
          <w:lang w:val="en-US" w:eastAsia="zh-CN" w:bidi="ar"/>
        </w:rPr>
        <w:t>传至邮箱</w:t>
      </w:r>
      <w:r>
        <w:rPr>
          <w:rFonts w:hint="eastAsia" w:ascii="宋体" w:hAnsi="宋体" w:cs="宋体"/>
          <w:kern w:val="0"/>
          <w:sz w:val="24"/>
          <w:szCs w:val="24"/>
          <w:highlight w:val="none"/>
          <w:u w:val="single"/>
          <w:lang w:val="en-US" w:eastAsia="zh-CN" w:bidi="ar"/>
        </w:rPr>
        <w:t>16643015056@163.com</w:t>
      </w:r>
      <w:r>
        <w:rPr>
          <w:rFonts w:hint="eastAsia" w:ascii="宋体" w:hAnsi="宋体" w:eastAsia="宋体" w:cs="宋体"/>
          <w:kern w:val="0"/>
          <w:sz w:val="24"/>
          <w:szCs w:val="24"/>
          <w:highlight w:val="none"/>
          <w:lang w:val="en-US" w:eastAsia="zh-CN" w:bidi="ar"/>
        </w:rPr>
        <w:t>。</w:t>
      </w:r>
    </w:p>
    <w:p w14:paraId="7C4DFC64">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color w:val="000000"/>
          <w:sz w:val="24"/>
          <w:szCs w:val="24"/>
          <w:highlight w:val="none"/>
          <w:lang w:eastAsia="zh-CN"/>
        </w:rPr>
      </w:pPr>
      <w:r>
        <w:rPr>
          <w:rFonts w:hint="eastAsia" w:ascii="宋体" w:hAnsi="宋体" w:cs="宋体"/>
          <w:b w:val="0"/>
          <w:bCs w:val="0"/>
          <w:kern w:val="0"/>
          <w:sz w:val="24"/>
          <w:szCs w:val="24"/>
          <w:highlight w:val="none"/>
          <w:lang w:val="en-US" w:eastAsia="zh-CN" w:bidi="ar"/>
        </w:rPr>
        <w:t>5.2</w:t>
      </w:r>
      <w:r>
        <w:rPr>
          <w:rFonts w:hint="eastAsia" w:ascii="宋体" w:hAnsi="宋体" w:eastAsia="宋体" w:cs="宋体"/>
          <w:b w:val="0"/>
          <w:bCs w:val="0"/>
          <w:kern w:val="0"/>
          <w:sz w:val="24"/>
          <w:szCs w:val="24"/>
          <w:highlight w:val="none"/>
          <w:lang w:val="en-US" w:eastAsia="zh-CN" w:bidi="ar"/>
        </w:rPr>
        <w:t>以A4 纸打印，左侧纵向装订，不易拆散和换页，采用胶装装订方式，封面封底加盖公章并由供应商代表签字。</w:t>
      </w:r>
      <w:r>
        <w:rPr>
          <w:rFonts w:hint="eastAsia" w:ascii="宋体" w:hAnsi="宋体" w:eastAsia="宋体" w:cs="宋体"/>
          <w:b/>
          <w:bCs/>
          <w:kern w:val="0"/>
          <w:sz w:val="24"/>
          <w:szCs w:val="24"/>
          <w:highlight w:val="none"/>
          <w:lang w:val="en-US" w:eastAsia="zh-CN" w:bidi="ar"/>
        </w:rPr>
        <w:t>报价单单独递交，不放在标书里。</w:t>
      </w:r>
    </w:p>
    <w:p w14:paraId="26D99EF7">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000000"/>
          <w:szCs w:val="21"/>
          <w:highlight w:val="none"/>
          <w:lang w:eastAsia="zh-CN"/>
        </w:rPr>
      </w:pPr>
    </w:p>
    <w:p w14:paraId="03F5D2BF">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注：</w:t>
      </w:r>
      <w:r>
        <w:rPr>
          <w:rFonts w:hint="eastAsia" w:ascii="宋体" w:hAnsi="宋体" w:cs="宋体"/>
          <w:kern w:val="0"/>
          <w:sz w:val="24"/>
          <w:szCs w:val="24"/>
          <w:highlight w:val="none"/>
          <w:lang w:val="en-US" w:eastAsia="zh-CN" w:bidi="ar"/>
        </w:rPr>
        <w:t>1.</w:t>
      </w:r>
      <w:r>
        <w:rPr>
          <w:rFonts w:hint="eastAsia" w:ascii="宋体" w:hAnsi="宋体" w:eastAsia="宋体" w:cs="宋体"/>
          <w:kern w:val="0"/>
          <w:sz w:val="24"/>
          <w:szCs w:val="24"/>
          <w:highlight w:val="none"/>
          <w:lang w:val="en-US" w:eastAsia="zh-CN" w:bidi="ar"/>
        </w:rPr>
        <w:t>审核资质时若发现供应商未按医院要求提供资质，不允许参加产品议价</w:t>
      </w:r>
      <w:r>
        <w:rPr>
          <w:rFonts w:hint="eastAsia" w:ascii="宋体" w:hAnsi="宋体" w:cs="宋体"/>
          <w:color w:val="auto"/>
          <w:kern w:val="2"/>
          <w:sz w:val="24"/>
          <w:szCs w:val="24"/>
          <w:highlight w:val="none"/>
          <w:lang w:val="en-US" w:eastAsia="zh-CN" w:bidi="ar-SA"/>
        </w:rPr>
        <w:t>；</w:t>
      </w:r>
    </w:p>
    <w:p w14:paraId="41228345">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2.</w:t>
      </w:r>
      <w:r>
        <w:rPr>
          <w:rFonts w:hint="eastAsia" w:ascii="宋体" w:hAnsi="宋体" w:eastAsia="宋体" w:cs="宋体"/>
          <w:kern w:val="0"/>
          <w:sz w:val="24"/>
          <w:szCs w:val="24"/>
          <w:highlight w:val="none"/>
          <w:lang w:val="en-US" w:eastAsia="zh-CN" w:bidi="ar"/>
        </w:rPr>
        <w:t>甲方所购设备的数据端口及设备所产生的业务数据，均归属于甲方的数据资产。乙方应无条件开放数据端口，并有义务全力配合甲方调用数据接口及设备所产生的数据，以确保甲方对数据的自主掌控和使用。</w:t>
      </w:r>
    </w:p>
    <w:p w14:paraId="1B870308">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lang w:val="en-US" w:eastAsia="zh-CN" w:bidi="ar"/>
        </w:rPr>
      </w:pPr>
    </w:p>
    <w:p w14:paraId="375C5A44">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采</w:t>
      </w:r>
      <w:r>
        <w:rPr>
          <w:rFonts w:hint="eastAsia" w:ascii="宋体" w:hAnsi="宋体" w:cs="宋体"/>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购</w:t>
      </w:r>
      <w:r>
        <w:rPr>
          <w:rFonts w:hint="eastAsia" w:ascii="宋体" w:hAnsi="宋体" w:cs="宋体"/>
          <w:kern w:val="0"/>
          <w:sz w:val="24"/>
          <w:szCs w:val="24"/>
          <w:highlight w:val="none"/>
          <w:lang w:val="en-US" w:eastAsia="zh-CN" w:bidi="ar"/>
        </w:rPr>
        <w:t xml:space="preserve"> </w:t>
      </w:r>
      <w:r>
        <w:rPr>
          <w:rFonts w:hint="eastAsia" w:ascii="宋体" w:hAnsi="宋体" w:eastAsia="宋体" w:cs="宋体"/>
          <w:kern w:val="0"/>
          <w:sz w:val="24"/>
          <w:szCs w:val="24"/>
          <w:highlight w:val="none"/>
          <w:lang w:val="en-US" w:eastAsia="zh-CN" w:bidi="ar"/>
        </w:rPr>
        <w:t>人：吉林大学第一医院</w:t>
      </w:r>
    </w:p>
    <w:p w14:paraId="7B3FDA67">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 系 人：王老师、杨老师</w:t>
      </w:r>
    </w:p>
    <w:p w14:paraId="41FC0F7F">
      <w:pPr>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rPr>
          <w:rFonts w:hint="default" w:ascii="宋体" w:hAnsi="宋体" w:eastAsia="宋体" w:cs="宋体"/>
          <w:kern w:val="0"/>
          <w:sz w:val="24"/>
          <w:szCs w:val="24"/>
          <w:highlight w:val="none"/>
          <w:lang w:val="en-US" w:eastAsia="zh-CN" w:bidi="ar"/>
        </w:rPr>
      </w:pPr>
      <w:r>
        <w:rPr>
          <w:rFonts w:hint="default" w:ascii="宋体" w:hAnsi="宋体" w:eastAsia="宋体" w:cs="宋体"/>
          <w:kern w:val="0"/>
          <w:sz w:val="24"/>
          <w:szCs w:val="24"/>
          <w:highlight w:val="none"/>
          <w:lang w:val="en-US" w:eastAsia="zh-CN" w:bidi="ar"/>
        </w:rPr>
        <w:t>联系方式：16722770815</w:t>
      </w:r>
    </w:p>
    <w:p w14:paraId="3A224F62">
      <w:pPr>
        <w:pStyle w:val="2"/>
        <w:pageBreakBefore w:val="0"/>
        <w:kinsoku/>
        <w:wordWrap/>
        <w:overflowPunct/>
        <w:topLinePunct w:val="0"/>
        <w:autoSpaceDE/>
        <w:autoSpaceDN/>
        <w:bidi w:val="0"/>
        <w:snapToGrid/>
        <w:spacing w:line="360" w:lineRule="auto"/>
        <w:ind w:left="0" w:leftChars="0" w:firstLine="480" w:firstLineChars="200"/>
        <w:rPr>
          <w:rFonts w:hint="eastAsia" w:ascii="宋体" w:hAnsi="宋体" w:eastAsia="宋体" w:cs="宋体"/>
          <w:kern w:val="0"/>
          <w:sz w:val="24"/>
          <w:szCs w:val="24"/>
          <w:highlight w:val="none"/>
          <w:lang w:val="en-US" w:eastAsia="zh-CN" w:bidi="ar"/>
        </w:rPr>
      </w:pPr>
    </w:p>
    <w:p w14:paraId="4AE7EE54">
      <w:pPr>
        <w:pStyle w:val="21"/>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代理机构：</w:t>
      </w:r>
      <w:r>
        <w:rPr>
          <w:rFonts w:hint="eastAsia" w:ascii="宋体" w:hAnsi="宋体" w:cs="宋体"/>
          <w:kern w:val="0"/>
          <w:sz w:val="24"/>
          <w:szCs w:val="24"/>
          <w:highlight w:val="none"/>
          <w:lang w:val="en-US" w:eastAsia="zh-CN" w:bidi="ar"/>
        </w:rPr>
        <w:t>达信建设发展有限公司</w:t>
      </w:r>
    </w:p>
    <w:p w14:paraId="3B78C223">
      <w:pPr>
        <w:pStyle w:val="21"/>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 系 人：</w:t>
      </w:r>
      <w:r>
        <w:rPr>
          <w:rFonts w:hint="eastAsia" w:ascii="宋体" w:hAnsi="宋体" w:cs="宋体"/>
          <w:kern w:val="0"/>
          <w:sz w:val="24"/>
          <w:szCs w:val="24"/>
          <w:highlight w:val="none"/>
          <w:lang w:val="en-US" w:eastAsia="zh-CN" w:bidi="ar"/>
        </w:rPr>
        <w:t>丁悦</w:t>
      </w:r>
    </w:p>
    <w:p w14:paraId="139AE30A">
      <w:pPr>
        <w:pStyle w:val="21"/>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联系方式：</w:t>
      </w:r>
      <w:r>
        <w:rPr>
          <w:rFonts w:hint="eastAsia" w:ascii="宋体" w:hAnsi="宋体" w:cs="宋体"/>
          <w:color w:val="auto"/>
          <w:kern w:val="0"/>
          <w:sz w:val="24"/>
          <w:szCs w:val="24"/>
          <w:highlight w:val="none"/>
          <w:lang w:val="en-US" w:eastAsia="zh-CN" w:bidi="ar"/>
        </w:rPr>
        <w:t>13894812287</w:t>
      </w:r>
    </w:p>
    <w:p w14:paraId="48BC939A">
      <w:pPr>
        <w:rPr>
          <w:rFonts w:hint="default" w:ascii="宋体" w:hAnsi="宋体" w:cs="宋体"/>
          <w:highlight w:val="none"/>
          <w:lang w:val="en-US" w:eastAsia="zh-CN"/>
        </w:rPr>
      </w:pPr>
      <w:r>
        <w:rPr>
          <w:rFonts w:hint="default" w:ascii="宋体" w:hAnsi="宋体" w:cs="宋体"/>
          <w:highlight w:val="none"/>
          <w:lang w:val="en-US" w:eastAsia="zh-CN"/>
        </w:rPr>
        <w:br w:type="page"/>
      </w:r>
    </w:p>
    <w:p w14:paraId="6625C860">
      <w:pPr>
        <w:pStyle w:val="12"/>
        <w:widowControl/>
        <w:numPr>
          <w:ilvl w:val="0"/>
          <w:numId w:val="0"/>
        </w:numPr>
        <w:spacing w:before="0" w:beforeAutospacing="0" w:after="0" w:afterAutospacing="0" w:line="315" w:lineRule="atLeast"/>
        <w:ind w:right="0" w:rightChars="0"/>
        <w:rPr>
          <w:rFonts w:hint="default" w:ascii="宋体" w:hAnsi="宋体" w:cs="宋体"/>
          <w:highlight w:val="none"/>
          <w:lang w:val="en-US" w:eastAsia="zh-CN"/>
        </w:rPr>
      </w:pPr>
    </w:p>
    <w:p w14:paraId="20A2209F">
      <w:pPr>
        <w:pStyle w:val="3"/>
        <w:numPr>
          <w:ilvl w:val="0"/>
          <w:numId w:val="2"/>
        </w:numPr>
        <w:bidi w:val="0"/>
        <w:rPr>
          <w:rFonts w:hint="eastAsia"/>
          <w:highlight w:val="none"/>
        </w:rPr>
      </w:pPr>
      <w:r>
        <w:rPr>
          <w:rFonts w:hint="eastAsia"/>
          <w:highlight w:val="none"/>
          <w:lang w:val="en-US" w:eastAsia="zh-CN"/>
        </w:rPr>
        <w:t xml:space="preserve"> </w:t>
      </w:r>
      <w:bookmarkStart w:id="6" w:name="_Toc19364"/>
      <w:r>
        <w:rPr>
          <w:rFonts w:hint="eastAsia"/>
          <w:highlight w:val="none"/>
        </w:rPr>
        <w:t>技术参数</w:t>
      </w:r>
      <w:bookmarkEnd w:id="0"/>
      <w:bookmarkEnd w:id="1"/>
      <w:bookmarkEnd w:id="2"/>
      <w:bookmarkEnd w:id="3"/>
      <w:bookmarkEnd w:id="6"/>
    </w:p>
    <w:p w14:paraId="0BC10E10">
      <w:pPr>
        <w:jc w:val="center"/>
        <w:rPr>
          <w:rFonts w:hint="eastAsia" w:ascii="宋体" w:hAnsi="宋体" w:eastAsia="宋体" w:cs="宋体"/>
          <w:b/>
          <w:bCs/>
          <w:sz w:val="28"/>
          <w:szCs w:val="28"/>
          <w:highlight w:val="none"/>
          <w:lang w:val="en-US" w:eastAsia="zh-CN"/>
        </w:rPr>
      </w:pPr>
    </w:p>
    <w:p w14:paraId="387BBEF1">
      <w:pPr>
        <w:rPr>
          <w:rFonts w:hint="eastAsia" w:ascii="宋体" w:hAnsi="宋体" w:eastAsia="宋体" w:cs="宋体"/>
          <w:sz w:val="28"/>
          <w:szCs w:val="28"/>
          <w:highlight w:val="none"/>
        </w:rPr>
      </w:pPr>
      <w:r>
        <w:rPr>
          <w:rFonts w:hint="eastAsia" w:ascii="宋体" w:hAnsi="宋体" w:eastAsia="宋体" w:cs="宋体"/>
          <w:b/>
          <w:bCs/>
          <w:sz w:val="28"/>
          <w:szCs w:val="28"/>
          <w:highlight w:val="none"/>
        </w:rPr>
        <w:br w:type="page"/>
      </w:r>
    </w:p>
    <w:p w14:paraId="0F088F0B">
      <w:pPr>
        <w:rPr>
          <w:rFonts w:hint="eastAsia"/>
          <w:highlight w:val="none"/>
        </w:rPr>
      </w:pPr>
    </w:p>
    <w:p w14:paraId="193B4E71">
      <w:pPr>
        <w:pStyle w:val="2"/>
        <w:numPr>
          <w:ilvl w:val="0"/>
          <w:numId w:val="0"/>
        </w:numPr>
        <w:jc w:val="center"/>
        <w:rPr>
          <w:b/>
          <w:bCs/>
          <w:sz w:val="32"/>
          <w:szCs w:val="32"/>
          <w:highlight w:val="none"/>
        </w:rPr>
      </w:pPr>
      <w:r>
        <w:rPr>
          <w:rFonts w:hint="eastAsia"/>
          <w:b/>
          <w:bCs/>
          <w:sz w:val="32"/>
          <w:szCs w:val="32"/>
          <w:highlight w:val="none"/>
        </w:rPr>
        <w:t>（</w:t>
      </w:r>
      <w:r>
        <w:rPr>
          <w:rFonts w:hint="eastAsia"/>
          <w:b/>
          <w:bCs/>
          <w:sz w:val="32"/>
          <w:szCs w:val="32"/>
          <w:highlight w:val="none"/>
          <w:lang w:val="en-US" w:eastAsia="zh-CN"/>
        </w:rPr>
        <w:t>叫号系统维保</w:t>
      </w:r>
      <w:r>
        <w:rPr>
          <w:rFonts w:hint="eastAsia"/>
          <w:b/>
          <w:bCs/>
          <w:sz w:val="32"/>
          <w:szCs w:val="32"/>
          <w:highlight w:val="none"/>
        </w:rPr>
        <w:t>）</w:t>
      </w:r>
      <w:r>
        <w:rPr>
          <w:rFonts w:hint="eastAsia"/>
          <w:b/>
          <w:bCs/>
          <w:sz w:val="32"/>
          <w:szCs w:val="32"/>
          <w:highlight w:val="none"/>
          <w:lang w:val="en-US" w:eastAsia="zh-CN"/>
        </w:rPr>
        <w:t>服务需求</w:t>
      </w:r>
      <w:r>
        <w:rPr>
          <w:rFonts w:hint="eastAsia"/>
          <w:b/>
          <w:bCs/>
          <w:sz w:val="32"/>
          <w:szCs w:val="32"/>
          <w:highlight w:val="none"/>
        </w:rPr>
        <w:t>表</w:t>
      </w:r>
    </w:p>
    <w:p w14:paraId="03E05BC5">
      <w:pPr>
        <w:numPr>
          <w:ilvl w:val="0"/>
          <w:numId w:val="0"/>
        </w:numPr>
        <w:ind w:firstLine="1124" w:firstLineChars="400"/>
        <w:rPr>
          <w:rFonts w:hint="default" w:eastAsia="宋体"/>
          <w:b/>
          <w:bCs/>
          <w:sz w:val="28"/>
          <w:szCs w:val="36"/>
          <w:highlight w:val="none"/>
          <w:lang w:val="en-US" w:eastAsia="zh-CN"/>
        </w:rPr>
      </w:pPr>
    </w:p>
    <w:tbl>
      <w:tblPr>
        <w:tblStyle w:val="13"/>
        <w:tblW w:w="4997" w:type="pct"/>
        <w:jc w:val="center"/>
        <w:tblLayout w:type="autofit"/>
        <w:tblCellMar>
          <w:top w:w="0" w:type="dxa"/>
          <w:left w:w="0" w:type="dxa"/>
          <w:bottom w:w="0" w:type="dxa"/>
          <w:right w:w="0" w:type="dxa"/>
        </w:tblCellMar>
      </w:tblPr>
      <w:tblGrid>
        <w:gridCol w:w="2385"/>
        <w:gridCol w:w="7277"/>
      </w:tblGrid>
      <w:tr w14:paraId="395FBA6B">
        <w:tblPrEx>
          <w:tblCellMar>
            <w:top w:w="0" w:type="dxa"/>
            <w:left w:w="0" w:type="dxa"/>
            <w:bottom w:w="0" w:type="dxa"/>
            <w:right w:w="0" w:type="dxa"/>
          </w:tblCellMar>
        </w:tblPrEx>
        <w:trPr>
          <w:trHeight w:val="773" w:hRule="atLeast"/>
          <w:jc w:val="center"/>
        </w:trPr>
        <w:tc>
          <w:tcPr>
            <w:tcW w:w="1234" w:type="pct"/>
            <w:tcBorders>
              <w:top w:val="single" w:color="auto" w:sz="4" w:space="0"/>
              <w:left w:val="single" w:color="000000" w:sz="8" w:space="0"/>
              <w:bottom w:val="single" w:color="000000" w:sz="8" w:space="0"/>
              <w:right w:val="single" w:color="000000" w:sz="8" w:space="0"/>
            </w:tcBorders>
            <w:noWrap w:val="0"/>
            <w:tcMar>
              <w:top w:w="15" w:type="dxa"/>
              <w:left w:w="15" w:type="dxa"/>
              <w:right w:w="15" w:type="dxa"/>
            </w:tcMar>
            <w:vAlign w:val="center"/>
          </w:tcPr>
          <w:p w14:paraId="13944560">
            <w:pPr>
              <w:widowControl/>
              <w:jc w:val="center"/>
              <w:textAlignment w:val="center"/>
              <w:rPr>
                <w:rFonts w:hint="eastAsia" w:ascii="宋体" w:hAnsi="宋体" w:eastAsia="宋体" w:cs="宋体"/>
                <w:sz w:val="24"/>
                <w:szCs w:val="24"/>
                <w:highlight w:val="none"/>
                <w:lang w:val="en-US" w:eastAsia="zh-CN"/>
              </w:rPr>
            </w:pPr>
            <w:r>
              <w:rPr>
                <w:rFonts w:hint="eastAsia" w:ascii="宋体" w:hAnsi="宋体" w:eastAsia="宋体" w:cs="宋体"/>
                <w:kern w:val="0"/>
                <w:sz w:val="24"/>
                <w:szCs w:val="24"/>
                <w:highlight w:val="none"/>
                <w:lang w:val="en-US" w:eastAsia="zh-CN"/>
              </w:rPr>
              <w:t>服务项目名称及数量</w:t>
            </w:r>
          </w:p>
        </w:tc>
        <w:tc>
          <w:tcPr>
            <w:tcW w:w="3765" w:type="pct"/>
            <w:tcBorders>
              <w:top w:val="single" w:color="auto" w:sz="4" w:space="0"/>
              <w:left w:val="nil"/>
              <w:bottom w:val="single" w:color="000000" w:sz="8" w:space="0"/>
              <w:right w:val="single" w:color="000000" w:sz="8" w:space="0"/>
            </w:tcBorders>
            <w:noWrap w:val="0"/>
            <w:tcMar>
              <w:top w:w="15" w:type="dxa"/>
              <w:left w:w="15" w:type="dxa"/>
              <w:right w:w="15" w:type="dxa"/>
            </w:tcMar>
            <w:vAlign w:val="center"/>
          </w:tcPr>
          <w:p w14:paraId="0D6DE7DD">
            <w:pPr>
              <w:keepNext w:val="0"/>
              <w:keepLines w:val="0"/>
              <w:widowControl/>
              <w:suppressLineNumbers w:val="0"/>
              <w:jc w:val="center"/>
              <w:textAlignment w:val="center"/>
              <w:rPr>
                <w:rFonts w:hint="eastAsia" w:ascii="宋体" w:hAnsi="宋体" w:eastAsia="宋体" w:cs="宋体"/>
                <w:sz w:val="24"/>
                <w:szCs w:val="24"/>
                <w:highlight w:val="none"/>
                <w:lang w:val="en-US"/>
              </w:rPr>
            </w:pPr>
            <w:r>
              <w:rPr>
                <w:rFonts w:hint="eastAsia" w:ascii="宋体" w:hAnsi="宋体" w:eastAsia="宋体" w:cs="宋体"/>
                <w:i w:val="0"/>
                <w:color w:val="FF0000"/>
                <w:kern w:val="0"/>
                <w:sz w:val="24"/>
                <w:szCs w:val="24"/>
                <w:highlight w:val="none"/>
                <w:u w:val="none"/>
                <w:lang w:val="en-US" w:eastAsia="zh-CN" w:bidi="ar"/>
              </w:rPr>
              <w:t>叫号系统维保服务*三年</w:t>
            </w:r>
          </w:p>
        </w:tc>
      </w:tr>
      <w:tr w14:paraId="781AF1C1">
        <w:tblPrEx>
          <w:tblCellMar>
            <w:top w:w="0" w:type="dxa"/>
            <w:left w:w="0" w:type="dxa"/>
            <w:bottom w:w="0" w:type="dxa"/>
            <w:right w:w="0" w:type="dxa"/>
          </w:tblCellMar>
        </w:tblPrEx>
        <w:trPr>
          <w:trHeight w:val="1089" w:hRule="atLeast"/>
          <w:jc w:val="center"/>
        </w:trPr>
        <w:tc>
          <w:tcPr>
            <w:tcW w:w="1234"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31E8831D">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服务项目背景</w:t>
            </w:r>
            <w:r>
              <w:rPr>
                <w:rFonts w:hint="eastAsia" w:ascii="宋体" w:hAnsi="宋体" w:eastAsia="宋体" w:cs="宋体"/>
                <w:kern w:val="0"/>
                <w:sz w:val="24"/>
                <w:szCs w:val="24"/>
                <w:highlight w:val="none"/>
              </w:rPr>
              <w:t>描述</w:t>
            </w:r>
            <w:r>
              <w:rPr>
                <w:rFonts w:hint="eastAsia" w:ascii="宋体" w:hAnsi="宋体" w:eastAsia="宋体" w:cs="宋体"/>
                <w:sz w:val="24"/>
                <w:szCs w:val="24"/>
                <w:highlight w:val="none"/>
              </w:rPr>
              <w:t>★</w:t>
            </w:r>
          </w:p>
        </w:tc>
        <w:tc>
          <w:tcPr>
            <w:tcW w:w="3765" w:type="pct"/>
            <w:tcBorders>
              <w:top w:val="nil"/>
              <w:left w:val="nil"/>
              <w:bottom w:val="single" w:color="000000" w:sz="8" w:space="0"/>
              <w:right w:val="single" w:color="000000" w:sz="8" w:space="0"/>
            </w:tcBorders>
            <w:noWrap w:val="0"/>
            <w:tcMar>
              <w:top w:w="15" w:type="dxa"/>
              <w:left w:w="15" w:type="dxa"/>
              <w:right w:w="15" w:type="dxa"/>
            </w:tcMar>
            <w:vAlign w:val="center"/>
          </w:tcPr>
          <w:p w14:paraId="7C255CD3">
            <w:pPr>
              <w:pStyle w:val="2"/>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我院于2021年采购了叫号系统，主要用于保障门诊诊间的患者就诊秩序，目前已超出免费维保期；</w:t>
            </w:r>
          </w:p>
        </w:tc>
      </w:tr>
      <w:tr w14:paraId="452AFA3D">
        <w:tblPrEx>
          <w:tblCellMar>
            <w:top w:w="0" w:type="dxa"/>
            <w:left w:w="0" w:type="dxa"/>
            <w:bottom w:w="0" w:type="dxa"/>
            <w:right w:w="0" w:type="dxa"/>
          </w:tblCellMar>
        </w:tblPrEx>
        <w:trPr>
          <w:trHeight w:val="773" w:hRule="atLeast"/>
          <w:jc w:val="center"/>
        </w:trPr>
        <w:tc>
          <w:tcPr>
            <w:tcW w:w="1234" w:type="pct"/>
            <w:tcBorders>
              <w:top w:val="nil"/>
              <w:left w:val="single" w:color="000000" w:sz="8" w:space="0"/>
              <w:bottom w:val="single" w:color="000000" w:sz="8" w:space="0"/>
              <w:right w:val="single" w:color="000000" w:sz="8" w:space="0"/>
            </w:tcBorders>
            <w:noWrap w:val="0"/>
            <w:tcMar>
              <w:top w:w="15" w:type="dxa"/>
              <w:left w:w="15" w:type="dxa"/>
              <w:right w:w="15" w:type="dxa"/>
            </w:tcMar>
            <w:vAlign w:val="center"/>
          </w:tcPr>
          <w:p w14:paraId="12D54E2E">
            <w:pPr>
              <w:widowControl/>
              <w:jc w:val="center"/>
              <w:textAlignment w:val="center"/>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服务</w:t>
            </w:r>
            <w:r>
              <w:rPr>
                <w:rFonts w:hint="eastAsia" w:ascii="宋体" w:hAnsi="宋体" w:eastAsia="宋体" w:cs="宋体"/>
                <w:kern w:val="0"/>
                <w:sz w:val="24"/>
                <w:szCs w:val="24"/>
                <w:highlight w:val="none"/>
              </w:rPr>
              <w:t>用途描述</w:t>
            </w:r>
            <w:r>
              <w:rPr>
                <w:rFonts w:hint="eastAsia" w:ascii="宋体" w:hAnsi="宋体" w:eastAsia="宋体" w:cs="宋体"/>
                <w:sz w:val="24"/>
                <w:szCs w:val="24"/>
                <w:highlight w:val="none"/>
              </w:rPr>
              <w:t>★</w:t>
            </w:r>
          </w:p>
        </w:tc>
        <w:tc>
          <w:tcPr>
            <w:tcW w:w="3765" w:type="pct"/>
            <w:tcBorders>
              <w:top w:val="nil"/>
              <w:left w:val="nil"/>
              <w:bottom w:val="single" w:color="000000" w:sz="8" w:space="0"/>
              <w:right w:val="single" w:color="000000" w:sz="8" w:space="0"/>
            </w:tcBorders>
            <w:noWrap w:val="0"/>
            <w:tcMar>
              <w:top w:w="15" w:type="dxa"/>
              <w:left w:w="15" w:type="dxa"/>
              <w:right w:w="15" w:type="dxa"/>
            </w:tcMar>
            <w:vAlign w:val="center"/>
          </w:tcPr>
          <w:p w14:paraId="5E0A039F">
            <w:pPr>
              <w:pStyle w:val="21"/>
              <w:numPr>
                <w:ilvl w:val="0"/>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维保内容</w:t>
            </w:r>
            <w:r>
              <w:rPr>
                <w:rFonts w:hint="eastAsia" w:ascii="宋体" w:hAnsi="宋体" w:eastAsia="宋体" w:cs="宋体"/>
                <w:sz w:val="24"/>
                <w:szCs w:val="24"/>
                <w:highlight w:val="none"/>
              </w:rPr>
              <w:t>:</w:t>
            </w:r>
          </w:p>
          <w:p w14:paraId="7341B1E5">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乙方保证软件产品要符合国家网络安全等级保护2.0三级要求或者配合甲方通过国家网络安全等级保护2.0三级测评工作</w:t>
            </w:r>
            <w:r>
              <w:rPr>
                <w:rFonts w:hint="eastAsia" w:ascii="宋体" w:hAnsi="宋体" w:eastAsia="宋体" w:cs="宋体"/>
                <w:sz w:val="24"/>
                <w:szCs w:val="24"/>
                <w:highlight w:val="none"/>
                <w:lang w:eastAsia="zh-CN"/>
              </w:rPr>
              <w:t>；</w:t>
            </w:r>
          </w:p>
          <w:p w14:paraId="3FA488C0">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项目验收前及保修期内免费按院内技术要求更改所有需求</w:t>
            </w:r>
            <w:r>
              <w:rPr>
                <w:rFonts w:hint="eastAsia" w:ascii="宋体" w:hAnsi="宋体" w:eastAsia="宋体" w:cs="宋体"/>
                <w:sz w:val="24"/>
                <w:szCs w:val="24"/>
                <w:highlight w:val="none"/>
                <w:lang w:eastAsia="zh-CN"/>
              </w:rPr>
              <w:t>；</w:t>
            </w:r>
          </w:p>
          <w:p w14:paraId="5FA2380C">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满足医院通过互联互通测评的相关指标并配合评级相关工作；</w:t>
            </w:r>
          </w:p>
          <w:p w14:paraId="7BD3E4E5">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满足医院通过</w:t>
            </w:r>
            <w:r>
              <w:rPr>
                <w:rFonts w:hint="eastAsia" w:ascii="宋体" w:hAnsi="宋体" w:eastAsia="宋体" w:cs="宋体"/>
                <w:sz w:val="24"/>
                <w:szCs w:val="24"/>
                <w:highlight w:val="none"/>
                <w:lang w:eastAsia="zh-CN"/>
              </w:rPr>
              <w:t>智慧医院等级</w:t>
            </w:r>
            <w:r>
              <w:rPr>
                <w:rFonts w:hint="eastAsia" w:ascii="宋体" w:hAnsi="宋体" w:eastAsia="宋体" w:cs="宋体"/>
                <w:sz w:val="24"/>
                <w:szCs w:val="24"/>
                <w:highlight w:val="none"/>
              </w:rPr>
              <w:t>评价的相关指标并配合评级相关工作；</w:t>
            </w:r>
          </w:p>
          <w:p w14:paraId="5D9064D4">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登录页面和主页面要显示医院LOGO</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数据库接受甲方的审计</w:t>
            </w:r>
            <w:r>
              <w:rPr>
                <w:rFonts w:hint="eastAsia" w:ascii="宋体" w:hAnsi="宋体" w:eastAsia="宋体" w:cs="宋体"/>
                <w:sz w:val="24"/>
                <w:szCs w:val="24"/>
                <w:highlight w:val="none"/>
                <w:lang w:eastAsia="zh-CN"/>
              </w:rPr>
              <w:t>；</w:t>
            </w:r>
          </w:p>
          <w:p w14:paraId="45121679">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验收后移交接口源代码和数据库表结构文档</w:t>
            </w:r>
            <w:r>
              <w:rPr>
                <w:rFonts w:hint="eastAsia" w:ascii="宋体" w:hAnsi="宋体" w:eastAsia="宋体" w:cs="宋体"/>
                <w:sz w:val="24"/>
                <w:szCs w:val="24"/>
                <w:highlight w:val="none"/>
                <w:lang w:eastAsia="zh-CN"/>
              </w:rPr>
              <w:t>；</w:t>
            </w:r>
          </w:p>
          <w:p w14:paraId="520BE4C9">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支持接入甲方</w:t>
            </w:r>
            <w:r>
              <w:rPr>
                <w:rFonts w:hint="eastAsia" w:ascii="宋体" w:hAnsi="宋体" w:eastAsia="宋体" w:cs="宋体"/>
                <w:sz w:val="24"/>
                <w:szCs w:val="24"/>
                <w:highlight w:val="none"/>
                <w:lang w:val="en-US" w:eastAsia="zh-CN"/>
              </w:rPr>
              <w:t>的CA电子签名相关功能，如身份认证，电子签名等功能；</w:t>
            </w:r>
          </w:p>
          <w:p w14:paraId="193E22D9">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系统不设置授权截止日期等限制；不设置登录设备等限制；</w:t>
            </w:r>
          </w:p>
          <w:p w14:paraId="1DDF121C">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color w:val="auto"/>
                <w:sz w:val="24"/>
                <w:szCs w:val="24"/>
                <w:highlight w:val="none"/>
                <w:lang w:val="en-US" w:eastAsia="zh-CN"/>
              </w:rPr>
              <w:t>按需要支持移动端的显示和操作，并按需要支持嵌入甲方在用的APP等移动端应用；</w:t>
            </w:r>
          </w:p>
          <w:p w14:paraId="409B3A01">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支持按甲方要求完成国密改造工作，例如传输、存储和身份认证等方面；</w:t>
            </w:r>
          </w:p>
          <w:p w14:paraId="01B8D473">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互联网功能上线</w:t>
            </w:r>
            <w:r>
              <w:rPr>
                <w:rFonts w:hint="eastAsia" w:ascii="宋体" w:hAnsi="宋体" w:eastAsia="宋体" w:cs="宋体"/>
                <w:bCs/>
                <w:sz w:val="24"/>
                <w:szCs w:val="24"/>
                <w:highlight w:val="none"/>
                <w:lang w:val="en-US" w:eastAsia="zh-CN"/>
              </w:rPr>
              <w:t>前乙方应提交漏洞扫描报告、漏洞修复报告、</w:t>
            </w:r>
            <w:r>
              <w:rPr>
                <w:rFonts w:hint="eastAsia" w:ascii="宋体" w:hAnsi="宋体" w:eastAsia="宋体" w:cs="宋体"/>
                <w:sz w:val="24"/>
                <w:szCs w:val="24"/>
                <w:highlight w:val="none"/>
                <w:lang w:val="en-US" w:eastAsia="zh-CN"/>
              </w:rPr>
              <w:t>代码审计报告、渗透测试报告</w:t>
            </w:r>
            <w:r>
              <w:rPr>
                <w:rFonts w:hint="eastAsia" w:ascii="宋体" w:hAnsi="宋体" w:eastAsia="宋体" w:cs="宋体"/>
                <w:bCs/>
                <w:sz w:val="24"/>
                <w:szCs w:val="24"/>
                <w:highlight w:val="none"/>
                <w:lang w:val="en-US" w:eastAsia="zh-CN"/>
              </w:rPr>
              <w:t>，并配合甲方安全厂商复测；</w:t>
            </w:r>
            <w:r>
              <w:rPr>
                <w:rFonts w:hint="eastAsia" w:ascii="宋体" w:hAnsi="宋体" w:eastAsia="宋体" w:cs="宋体"/>
                <w:sz w:val="24"/>
                <w:szCs w:val="24"/>
                <w:highlight w:val="none"/>
                <w:lang w:val="en-US" w:eastAsia="zh-CN"/>
              </w:rPr>
              <w:t>漏洞扫描包括不限于以下漏洞：远程和本地输入验证错误、远程和本地代码注入漏洞、跨站脚本攻击（XSS）、跨站请求伪造（CSRF）、不安全的直接对象引用、错误的认证和会话管理、安全配置错误、代码问题安全漏洞、文件包含漏洞、文件上传漏洞、业务逻辑漏洞、其他的注入问题（LDAP注入、PHP注入、MySQL注入等）、其他通用弱点（如上传漏洞、路径遍历等）。</w:t>
            </w:r>
          </w:p>
          <w:p w14:paraId="3AD7CAAC">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支持</w:t>
            </w:r>
            <w:r>
              <w:rPr>
                <w:rFonts w:hint="eastAsia" w:ascii="宋体" w:hAnsi="宋体" w:eastAsia="宋体" w:cs="宋体"/>
                <w:sz w:val="24"/>
                <w:szCs w:val="24"/>
                <w:highlight w:val="none"/>
              </w:rPr>
              <w:t>按甲方提供的技术方案免费对接其它系统</w:t>
            </w:r>
            <w:r>
              <w:rPr>
                <w:rFonts w:hint="eastAsia" w:ascii="宋体" w:hAnsi="宋体" w:eastAsia="宋体" w:cs="宋体"/>
                <w:sz w:val="24"/>
                <w:szCs w:val="24"/>
                <w:highlight w:val="none"/>
                <w:lang w:eastAsia="zh-CN"/>
              </w:rPr>
              <w:t>，如集成平台、影像平台、临床数据中心、电子病历、病案系统、</w:t>
            </w:r>
            <w:r>
              <w:rPr>
                <w:rFonts w:hint="eastAsia" w:ascii="宋体" w:hAnsi="宋体" w:eastAsia="宋体" w:cs="宋体"/>
                <w:sz w:val="24"/>
                <w:szCs w:val="24"/>
                <w:highlight w:val="none"/>
                <w:lang w:val="en-US" w:eastAsia="zh-CN"/>
              </w:rPr>
              <w:t>HIS系统、EMPI系统、科研平台、检验预约系统等</w:t>
            </w:r>
            <w:r>
              <w:rPr>
                <w:rFonts w:hint="eastAsia" w:ascii="宋体" w:hAnsi="宋体" w:eastAsia="宋体" w:cs="宋体"/>
                <w:sz w:val="24"/>
                <w:szCs w:val="24"/>
                <w:highlight w:val="none"/>
                <w:lang w:eastAsia="zh-CN"/>
              </w:rPr>
              <w:t>；</w:t>
            </w:r>
          </w:p>
          <w:p w14:paraId="3122DB2B">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按甲方要求搭建备份库；</w:t>
            </w:r>
          </w:p>
          <w:p w14:paraId="78E06526">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按甲方要求上传数据并配合提高数据质量；实际上传数据量至少达到应上传数据量的99.5%；</w:t>
            </w:r>
          </w:p>
          <w:p w14:paraId="56E84E75">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配合恢复数据等工作，如对接的接口或者服务出现问题后导致报告等，需要配合补传数据；</w:t>
            </w:r>
          </w:p>
          <w:p w14:paraId="03B45522">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配合历史数据的迁移，配合其他厂商接收历史数据；</w:t>
            </w:r>
          </w:p>
          <w:p w14:paraId="2AB06818">
            <w:pPr>
              <w:pStyle w:val="21"/>
              <w:numPr>
                <w:ilvl w:val="1"/>
                <w:numId w:val="3"/>
              </w:numPr>
              <w:ind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配合科室的相关数据批量导出工作；</w:t>
            </w:r>
          </w:p>
        </w:tc>
      </w:tr>
      <w:tr w14:paraId="2A866B48">
        <w:tblPrEx>
          <w:tblCellMar>
            <w:top w:w="0" w:type="dxa"/>
            <w:left w:w="0" w:type="dxa"/>
            <w:bottom w:w="0" w:type="dxa"/>
            <w:right w:w="0" w:type="dxa"/>
          </w:tblCellMar>
        </w:tblPrEx>
        <w:trPr>
          <w:trHeight w:val="921" w:hRule="atLeast"/>
          <w:jc w:val="center"/>
        </w:trPr>
        <w:tc>
          <w:tcPr>
            <w:tcW w:w="1234" w:type="pct"/>
            <w:tcBorders>
              <w:top w:val="nil"/>
              <w:left w:val="single" w:color="000000" w:sz="8" w:space="0"/>
              <w:bottom w:val="single" w:color="auto" w:sz="4" w:space="0"/>
              <w:right w:val="single" w:color="000000" w:sz="8" w:space="0"/>
            </w:tcBorders>
            <w:noWrap w:val="0"/>
            <w:tcMar>
              <w:top w:w="15" w:type="dxa"/>
              <w:left w:w="15" w:type="dxa"/>
              <w:right w:w="15" w:type="dxa"/>
            </w:tcMar>
            <w:vAlign w:val="center"/>
          </w:tcPr>
          <w:p w14:paraId="6BDAA239">
            <w:pPr>
              <w:widowControl/>
              <w:jc w:val="center"/>
              <w:textAlignment w:val="center"/>
              <w:rPr>
                <w:rFonts w:hint="eastAsia" w:ascii="宋体" w:hAnsi="宋体" w:eastAsia="宋体" w:cs="宋体"/>
                <w:sz w:val="24"/>
                <w:szCs w:val="24"/>
                <w:highlight w:val="none"/>
                <w:lang w:eastAsia="zh-CN"/>
              </w:rPr>
            </w:pPr>
            <w:r>
              <w:rPr>
                <w:rFonts w:hint="eastAsia" w:ascii="宋体" w:hAnsi="宋体" w:eastAsia="宋体" w:cs="宋体"/>
                <w:kern w:val="0"/>
                <w:sz w:val="24"/>
                <w:szCs w:val="24"/>
                <w:highlight w:val="none"/>
                <w:lang w:val="en-US" w:eastAsia="zh-CN"/>
              </w:rPr>
              <w:t>服务要求、标准</w:t>
            </w:r>
            <w:r>
              <w:rPr>
                <w:rFonts w:hint="eastAsia" w:ascii="宋体" w:hAnsi="宋体" w:eastAsia="宋体" w:cs="宋体"/>
                <w:kern w:val="0"/>
                <w:sz w:val="24"/>
                <w:szCs w:val="24"/>
                <w:highlight w:val="none"/>
              </w:rPr>
              <w:t>及</w:t>
            </w:r>
            <w:r>
              <w:rPr>
                <w:rFonts w:hint="eastAsia" w:ascii="宋体" w:hAnsi="宋体" w:eastAsia="宋体" w:cs="宋体"/>
                <w:kern w:val="0"/>
                <w:sz w:val="24"/>
                <w:szCs w:val="24"/>
                <w:highlight w:val="none"/>
                <w:lang w:val="en-US" w:eastAsia="zh-CN"/>
              </w:rPr>
              <w:t>配套设备</w:t>
            </w:r>
            <w:r>
              <w:rPr>
                <w:rFonts w:hint="eastAsia" w:ascii="宋体" w:hAnsi="宋体" w:eastAsia="宋体" w:cs="宋体"/>
                <w:kern w:val="0"/>
                <w:sz w:val="24"/>
                <w:szCs w:val="24"/>
                <w:highlight w:val="none"/>
              </w:rPr>
              <w:t>要求</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包括服务人数及服务人员资质要求，服务标准、服务达到的效果、是否需要设备及设备用途及数量等</w:t>
            </w:r>
            <w:r>
              <w:rPr>
                <w:rFonts w:hint="eastAsia" w:ascii="宋体" w:hAnsi="宋体" w:eastAsia="宋体" w:cs="宋体"/>
                <w:sz w:val="24"/>
                <w:szCs w:val="24"/>
                <w:highlight w:val="none"/>
                <w:lang w:eastAsia="zh-CN"/>
              </w:rPr>
              <w:t>）</w:t>
            </w:r>
          </w:p>
        </w:tc>
        <w:tc>
          <w:tcPr>
            <w:tcW w:w="3765" w:type="pct"/>
            <w:tcBorders>
              <w:top w:val="nil"/>
              <w:left w:val="nil"/>
              <w:bottom w:val="single" w:color="000000" w:sz="8" w:space="0"/>
              <w:right w:val="single" w:color="000000" w:sz="8" w:space="0"/>
            </w:tcBorders>
            <w:noWrap w:val="0"/>
            <w:tcMar>
              <w:top w:w="15" w:type="dxa"/>
              <w:left w:w="15" w:type="dxa"/>
              <w:right w:w="15" w:type="dxa"/>
            </w:tcMar>
            <w:vAlign w:val="center"/>
          </w:tcPr>
          <w:p w14:paraId="6235212E">
            <w:pPr>
              <w:numPr>
                <w:ilvl w:val="0"/>
                <w:numId w:val="4"/>
              </w:numPr>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维保期每满一年并且相关科室无异议可支付维保费用</w:t>
            </w:r>
            <w:r>
              <w:rPr>
                <w:rFonts w:hint="eastAsia" w:ascii="宋体" w:hAnsi="宋体" w:eastAsia="宋体" w:cs="宋体"/>
                <w:sz w:val="24"/>
                <w:szCs w:val="24"/>
                <w:highlight w:val="none"/>
              </w:rPr>
              <w:t>；</w:t>
            </w:r>
          </w:p>
          <w:p w14:paraId="3EA9E701">
            <w:pPr>
              <w:numPr>
                <w:ilvl w:val="0"/>
                <w:numId w:val="4"/>
              </w:numPr>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要求有1名驻场工程师负责日常运维及异常问题处理；提供7*24小时技术热线电话服务，验收前和保修期内提供驻场服务，如发生故障必须1小时内</w:t>
            </w:r>
            <w:r>
              <w:rPr>
                <w:rFonts w:hint="eastAsia" w:ascii="宋体" w:hAnsi="宋体" w:eastAsia="宋体" w:cs="宋体"/>
                <w:sz w:val="24"/>
                <w:szCs w:val="24"/>
                <w:highlight w:val="none"/>
                <w:lang w:eastAsia="zh-CN"/>
              </w:rPr>
              <w:t>解决</w:t>
            </w:r>
            <w:r>
              <w:rPr>
                <w:rFonts w:hint="eastAsia" w:ascii="宋体" w:hAnsi="宋体" w:eastAsia="宋体" w:cs="宋体"/>
                <w:sz w:val="24"/>
                <w:szCs w:val="24"/>
                <w:highlight w:val="none"/>
              </w:rPr>
              <w:t>；若无法解决的，相关技术专家</w:t>
            </w:r>
            <w:r>
              <w:rPr>
                <w:rFonts w:hint="eastAsia" w:ascii="宋体" w:hAnsi="宋体" w:eastAsia="宋体" w:cs="宋体"/>
                <w:sz w:val="24"/>
                <w:szCs w:val="24"/>
                <w:highlight w:val="none"/>
                <w:lang w:eastAsia="zh-CN"/>
              </w:rPr>
              <w:t>在远程协助失败后</w:t>
            </w:r>
            <w:r>
              <w:rPr>
                <w:rFonts w:hint="eastAsia" w:ascii="宋体" w:hAnsi="宋体" w:eastAsia="宋体" w:cs="宋体"/>
                <w:sz w:val="24"/>
                <w:szCs w:val="24"/>
                <w:highlight w:val="none"/>
              </w:rPr>
              <w:t>应6小时内到达现场，尽快加以修复故障。</w:t>
            </w:r>
          </w:p>
          <w:p w14:paraId="27FFE013">
            <w:pPr>
              <w:numPr>
                <w:ilvl w:val="0"/>
                <w:numId w:val="4"/>
              </w:numPr>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维</w:t>
            </w:r>
            <w:r>
              <w:rPr>
                <w:rFonts w:hint="eastAsia" w:ascii="宋体" w:hAnsi="宋体" w:eastAsia="宋体" w:cs="宋体"/>
                <w:sz w:val="24"/>
                <w:szCs w:val="24"/>
                <w:highlight w:val="none"/>
              </w:rPr>
              <w:t>保期内投标人因维护软件所发生的一切费用，包括工时费、交通费、住宿费、通讯费均由中标方承担。</w:t>
            </w:r>
            <w:r>
              <w:rPr>
                <w:rFonts w:hint="eastAsia" w:ascii="宋体" w:hAnsi="宋体" w:eastAsia="宋体" w:cs="宋体"/>
                <w:sz w:val="24"/>
                <w:szCs w:val="24"/>
                <w:highlight w:val="none"/>
                <w:lang w:eastAsia="zh-CN"/>
              </w:rPr>
              <w:t>系统上线前要对用户进行培训，包括系统软件的讲解、演示产品的性能、系统各部分结构、系统各功能模块的工作原理，及系统各功能实现的界面及具体操作步骤；</w:t>
            </w:r>
          </w:p>
          <w:p w14:paraId="64CF06D1">
            <w:pPr>
              <w:numPr>
                <w:ilvl w:val="0"/>
                <w:numId w:val="4"/>
              </w:numPr>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服务期满</w:t>
            </w:r>
            <w:r>
              <w:rPr>
                <w:rFonts w:hint="eastAsia" w:ascii="宋体" w:hAnsi="宋体" w:eastAsia="宋体" w:cs="宋体"/>
                <w:sz w:val="24"/>
                <w:szCs w:val="24"/>
                <w:highlight w:val="none"/>
              </w:rPr>
              <w:t>验收时需提供至少包含以下文档：</w:t>
            </w:r>
            <w:r>
              <w:rPr>
                <w:rFonts w:hint="eastAsia" w:ascii="宋体" w:hAnsi="宋体" w:eastAsia="宋体" w:cs="宋体"/>
                <w:sz w:val="24"/>
                <w:szCs w:val="24"/>
                <w:highlight w:val="none"/>
                <w:lang w:eastAsia="zh-CN"/>
              </w:rPr>
              <w:t>接口程序</w:t>
            </w:r>
            <w:r>
              <w:rPr>
                <w:rFonts w:hint="eastAsia" w:ascii="宋体" w:hAnsi="宋体" w:eastAsia="宋体" w:cs="宋体"/>
                <w:sz w:val="24"/>
                <w:szCs w:val="24"/>
                <w:highlight w:val="none"/>
              </w:rPr>
              <w:t>数据结构</w:t>
            </w:r>
            <w:r>
              <w:rPr>
                <w:rFonts w:hint="eastAsia" w:ascii="宋体" w:hAnsi="宋体" w:eastAsia="宋体" w:cs="宋体"/>
                <w:sz w:val="24"/>
                <w:szCs w:val="24"/>
                <w:highlight w:val="none"/>
                <w:lang w:eastAsia="zh-CN"/>
              </w:rPr>
              <w:t>和</w:t>
            </w:r>
            <w:r>
              <w:rPr>
                <w:rFonts w:hint="eastAsia" w:ascii="宋体" w:hAnsi="宋体" w:eastAsia="宋体" w:cs="宋体"/>
                <w:sz w:val="24"/>
                <w:szCs w:val="24"/>
                <w:highlight w:val="none"/>
              </w:rPr>
              <w:t>文档、用户使用手册</w:t>
            </w:r>
            <w:r>
              <w:rPr>
                <w:rFonts w:hint="eastAsia" w:ascii="宋体" w:hAnsi="宋体" w:eastAsia="宋体" w:cs="宋体"/>
                <w:sz w:val="24"/>
                <w:szCs w:val="24"/>
                <w:highlight w:val="none"/>
                <w:lang w:eastAsia="zh-CN"/>
              </w:rPr>
              <w:t>、需求变更清单、移交接口源代码和数据库表结构文档；</w:t>
            </w:r>
          </w:p>
          <w:p w14:paraId="5F63F33B">
            <w:pPr>
              <w:numPr>
                <w:ilvl w:val="0"/>
                <w:numId w:val="4"/>
              </w:numPr>
              <w:ind w:left="0" w:leftChars="0" w:firstLine="0" w:firstLine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系统运行中出现紧急事件，如服务异常、业务中断等，需立即响应，驻场人员解决不了的需要安排其他人员远程接入处理，故障次数每年不可超过4次；</w:t>
            </w:r>
          </w:p>
        </w:tc>
      </w:tr>
    </w:tbl>
    <w:p w14:paraId="7EA5CE61">
      <w:pPr>
        <w:pStyle w:val="8"/>
        <w:ind w:left="0" w:leftChars="0" w:firstLine="0" w:firstLineChars="0"/>
        <w:rPr>
          <w:rFonts w:hint="eastAsia" w:ascii="宋体" w:hAnsi="宋体" w:eastAsia="宋体" w:cs="宋体"/>
          <w:b/>
          <w:bCs/>
          <w:i w:val="0"/>
          <w:iCs w:val="0"/>
          <w:color w:val="000000"/>
          <w:kern w:val="0"/>
          <w:sz w:val="24"/>
          <w:szCs w:val="24"/>
          <w:highlight w:val="none"/>
          <w:u w:val="none"/>
          <w:lang w:val="en-US" w:eastAsia="zh-CN" w:bidi="ar"/>
        </w:rPr>
      </w:pPr>
    </w:p>
    <w:p w14:paraId="2AFE8CEE">
      <w:pPr>
        <w:pStyle w:val="3"/>
        <w:bidi w:val="0"/>
        <w:jc w:val="both"/>
        <w:rPr>
          <w:rFonts w:hint="default" w:ascii="Times New Roman" w:hAnsi="Times New Roman" w:eastAsia="宋体" w:cs="Times New Roman"/>
          <w:highlight w:val="none"/>
        </w:rPr>
      </w:pPr>
    </w:p>
    <w:p w14:paraId="7586D478">
      <w:pPr>
        <w:rPr>
          <w:rFonts w:hint="default" w:ascii="Times New Roman" w:hAnsi="Times New Roman" w:eastAsia="宋体" w:cs="Times New Roman"/>
          <w:highlight w:val="none"/>
        </w:rPr>
      </w:pPr>
      <w:bookmarkStart w:id="7" w:name="_Toc14606"/>
      <w:bookmarkStart w:id="8" w:name="_Toc7164"/>
      <w:bookmarkStart w:id="9" w:name="_Toc5854"/>
      <w:bookmarkStart w:id="10" w:name="_Toc10880"/>
      <w:r>
        <w:rPr>
          <w:rFonts w:hint="default" w:ascii="Times New Roman" w:hAnsi="Times New Roman" w:eastAsia="宋体" w:cs="Times New Roman"/>
          <w:highlight w:val="none"/>
        </w:rPr>
        <w:t>备注：</w:t>
      </w:r>
    </w:p>
    <w:p w14:paraId="31461DF2">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★（星号）条款代表购买此产品必须具有的功能、技术、配置等要求。</w:t>
      </w:r>
    </w:p>
    <w:p w14:paraId="4F623D2A">
      <w:pPr>
        <w:rPr>
          <w:rFonts w:hint="default" w:ascii="Times New Roman" w:hAnsi="Times New Roman" w:eastAsia="宋体" w:cs="Times New Roman"/>
          <w:highlight w:val="none"/>
        </w:rPr>
      </w:pPr>
      <w:r>
        <w:rPr>
          <w:rFonts w:hint="default" w:ascii="Times New Roman" w:hAnsi="Times New Roman" w:eastAsia="宋体" w:cs="Times New Roman"/>
          <w:highlight w:val="none"/>
        </w:rPr>
        <w:t>★（星号）条款代表所有代表投标单位必须符合该★（星号）条款，如不满足或有负偏离，则直接按照废标处理。★星号条款不得具有歧视性，针对性，排他性。未标记★（星号）条款的，投标公司可以存在负偏离或不满足。</w:t>
      </w:r>
    </w:p>
    <w:p w14:paraId="4F3088E0">
      <w:pPr>
        <w:rPr>
          <w:rFonts w:hint="default" w:ascii="Times New Roman" w:hAnsi="Times New Roman" w:eastAsia="宋体" w:cs="Times New Roman"/>
          <w:highlight w:val="none"/>
        </w:rPr>
      </w:pPr>
      <w:r>
        <w:rPr>
          <w:rFonts w:hint="default" w:ascii="Times New Roman" w:hAnsi="Times New Roman" w:eastAsia="宋体" w:cs="Times New Roman"/>
          <w:highlight w:val="none"/>
        </w:rPr>
        <w:br w:type="page"/>
      </w:r>
    </w:p>
    <w:p w14:paraId="77326577">
      <w:pPr>
        <w:rPr>
          <w:rFonts w:hint="eastAsia"/>
          <w:highlight w:val="none"/>
          <w:lang w:val="en-US" w:eastAsia="zh-CN"/>
        </w:rPr>
      </w:pPr>
    </w:p>
    <w:p w14:paraId="5B3402B6">
      <w:pPr>
        <w:pStyle w:val="3"/>
        <w:bidi w:val="0"/>
        <w:jc w:val="center"/>
        <w:rPr>
          <w:highlight w:val="none"/>
        </w:rPr>
      </w:pPr>
      <w:bookmarkStart w:id="11" w:name="_Toc22113"/>
      <w:r>
        <w:rPr>
          <w:rFonts w:hint="eastAsia"/>
          <w:highlight w:val="none"/>
        </w:rPr>
        <w:t xml:space="preserve">第三章 </w:t>
      </w:r>
      <w:r>
        <w:rPr>
          <w:rFonts w:hint="eastAsia"/>
          <w:highlight w:val="none"/>
          <w:lang w:val="en-US" w:eastAsia="zh-CN"/>
        </w:rPr>
        <w:t xml:space="preserve"> </w:t>
      </w:r>
      <w:r>
        <w:rPr>
          <w:rFonts w:hint="eastAsia"/>
          <w:highlight w:val="none"/>
        </w:rPr>
        <w:t>文件格式</w:t>
      </w:r>
      <w:bookmarkEnd w:id="7"/>
      <w:bookmarkEnd w:id="8"/>
      <w:bookmarkEnd w:id="9"/>
      <w:bookmarkEnd w:id="10"/>
      <w:bookmarkEnd w:id="11"/>
    </w:p>
    <w:p w14:paraId="5A3DE24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E93830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A3246D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E0233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FC9BE5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825944A">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B77B547">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9F2A74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A6AC77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4BB778C">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BAC14A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060FFE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43AF90">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15B51E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FE80BCC">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8D5CFC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21E38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2B393FE">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1F30244">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02180C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CCC8415">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4E551D1">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DFF6EC9">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999DB3F">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59A3DA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7761EC23">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3CF1E15C">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243FF5E8">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0F1315DD">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1BD9A1D1">
      <w:pPr>
        <w:widowControl w:val="0"/>
        <w:numPr>
          <w:ilvl w:val="0"/>
          <w:numId w:val="0"/>
        </w:numPr>
        <w:jc w:val="center"/>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666EC3F2">
      <w:pPr>
        <w:pStyle w:val="20"/>
        <w:rPr>
          <w:rFonts w:asciiTheme="majorEastAsia" w:hAnsiTheme="majorEastAsia" w:eastAsiaTheme="majorEastAsia" w:cstheme="majorEastAsia"/>
          <w:b/>
          <w:color w:val="000000" w:themeColor="text1"/>
          <w:sz w:val="36"/>
          <w:szCs w:val="36"/>
          <w:highlight w:val="none"/>
          <w14:textFill>
            <w14:solidFill>
              <w14:schemeClr w14:val="tx1"/>
            </w14:solidFill>
          </w14:textFill>
        </w:rPr>
      </w:pPr>
    </w:p>
    <w:p w14:paraId="427DD331">
      <w:pPr>
        <w:rPr>
          <w:rFonts w:asciiTheme="majorEastAsia" w:hAnsiTheme="majorEastAsia" w:eastAsiaTheme="majorEastAsia" w:cstheme="majorEastAsia"/>
          <w:bCs/>
          <w:color w:val="000000" w:themeColor="text1"/>
          <w:sz w:val="32"/>
          <w:szCs w:val="32"/>
          <w:highlight w:val="none"/>
          <w14:textFill>
            <w14:solidFill>
              <w14:schemeClr w14:val="tx1"/>
            </w14:solidFill>
          </w14:textFill>
        </w:rPr>
      </w:pPr>
    </w:p>
    <w:p w14:paraId="30A9F67B">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致：吉林大学第一医院</w:t>
      </w:r>
    </w:p>
    <w:p w14:paraId="4359E7A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F8BCB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8B7C81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2DC80AC0">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7AFAD485">
      <w:pPr>
        <w:jc w:val="cente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产品</w:t>
      </w:r>
      <w:r>
        <w:rPr>
          <w:rFonts w:hint="eastAsia" w:asciiTheme="majorEastAsia" w:hAnsiTheme="majorEastAsia" w:eastAsiaTheme="majorEastAsia" w:cstheme="majorEastAsia"/>
          <w:bCs/>
          <w:color w:val="000000" w:themeColor="text1"/>
          <w:sz w:val="28"/>
          <w:szCs w:val="28"/>
          <w:highlight w:val="none"/>
          <w:lang w:eastAsia="zh-CN"/>
          <w14:textFill>
            <w14:solidFill>
              <w14:schemeClr w14:val="tx1"/>
            </w14:solidFill>
          </w14:textFill>
        </w:rPr>
        <w:t>议价</w:t>
      </w: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文件</w:t>
      </w:r>
    </w:p>
    <w:p w14:paraId="3F12E8E2">
      <w:pPr>
        <w:jc w:val="center"/>
        <w:rPr>
          <w:rFonts w:asciiTheme="majorEastAsia" w:hAnsiTheme="majorEastAsia" w:eastAsiaTheme="majorEastAsia" w:cstheme="majorEastAsia"/>
          <w:b/>
          <w:bCs w:val="0"/>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
          <w:bCs w:val="0"/>
          <w:color w:val="000000" w:themeColor="text1"/>
          <w:sz w:val="28"/>
          <w:szCs w:val="28"/>
          <w:highlight w:val="none"/>
          <w14:textFill>
            <w14:solidFill>
              <w14:schemeClr w14:val="tx1"/>
            </w14:solidFill>
          </w14:textFill>
        </w:rPr>
        <w:t>（正本）</w:t>
      </w:r>
    </w:p>
    <w:p w14:paraId="133F2826">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59A60DE1">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686F0A2C">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06E28C7E">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p>
    <w:p w14:paraId="30C06453">
      <w:pPr>
        <w:rPr>
          <w:rFonts w:asciiTheme="majorEastAsia" w:hAnsiTheme="majorEastAsia" w:eastAsiaTheme="majorEastAsia" w:cstheme="majorEastAsia"/>
          <w:bCs/>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bCs/>
          <w:color w:val="000000" w:themeColor="text1"/>
          <w:sz w:val="28"/>
          <w:szCs w:val="28"/>
          <w:highlight w:val="none"/>
          <w14:textFill>
            <w14:solidFill>
              <w14:schemeClr w14:val="tx1"/>
            </w14:solidFill>
          </w14:textFill>
        </w:rPr>
        <w:t>项目编号：</w:t>
      </w:r>
    </w:p>
    <w:p w14:paraId="18D8589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产品名称（列明细）：</w:t>
      </w:r>
    </w:p>
    <w:p w14:paraId="5FDCF70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50BFD118">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7B20929">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7748E2E7">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1A040F7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4E8DF25D">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614109F1">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040BA792">
      <w:pP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供应商（公章）：</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2CECAF3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69D26B00">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生产厂家：</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lang w:eastAsia="zh-CN"/>
          <w14:textFill>
            <w14:solidFill>
              <w14:schemeClr w14:val="tx1"/>
            </w14:solidFill>
          </w14:textFill>
        </w:rPr>
        <w:t>企业规模（大、中、小、微）：</w:t>
      </w:r>
    </w:p>
    <w:p w14:paraId="589E056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53A210C2">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品牌：</w:t>
      </w:r>
    </w:p>
    <w:p w14:paraId="56F10D37">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0EDFF790">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手机：                      </w:t>
      </w:r>
      <w:r>
        <w:rPr>
          <w:rFonts w:hint="eastAsia" w:asciiTheme="majorEastAsia" w:hAnsiTheme="majorEastAsia" w:eastAsiaTheme="majorEastAsia" w:cstheme="majorEastAsia"/>
          <w:color w:val="000000" w:themeColor="text1"/>
          <w:sz w:val="28"/>
          <w:szCs w:val="28"/>
          <w:highlight w:val="none"/>
          <w:lang w:val="en-US" w:eastAsia="zh-CN"/>
          <w14:textFill>
            <w14:solidFill>
              <w14:schemeClr w14:val="tx1"/>
            </w14:solidFill>
          </w14:textFill>
        </w:rPr>
        <w:t xml:space="preserve">  </w:t>
      </w: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固定电话：</w:t>
      </w:r>
    </w:p>
    <w:p w14:paraId="6DDCB5CB">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4DF33C54">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邮箱：</w:t>
      </w:r>
    </w:p>
    <w:p w14:paraId="1AC01AEF">
      <w:pP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pPr>
    </w:p>
    <w:p w14:paraId="3C518EDA">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r>
        <w:rPr>
          <w:rFonts w:hint="eastAsia" w:asciiTheme="majorEastAsia" w:hAnsiTheme="majorEastAsia" w:eastAsiaTheme="majorEastAsia" w:cstheme="majorEastAsia"/>
          <w:color w:val="000000" w:themeColor="text1"/>
          <w:sz w:val="28"/>
          <w:szCs w:val="28"/>
          <w:highlight w:val="none"/>
          <w14:textFill>
            <w14:solidFill>
              <w14:schemeClr w14:val="tx1"/>
            </w14:solidFill>
          </w14:textFill>
        </w:rPr>
        <w:t xml:space="preserve">法定代表人签字：              日期：                            </w:t>
      </w:r>
    </w:p>
    <w:p w14:paraId="3D783BB5">
      <w:pPr>
        <w:rPr>
          <w:rFonts w:asciiTheme="majorEastAsia" w:hAnsiTheme="majorEastAsia" w:eastAsiaTheme="majorEastAsia" w:cstheme="majorEastAsia"/>
          <w:color w:val="000000" w:themeColor="text1"/>
          <w:sz w:val="28"/>
          <w:szCs w:val="28"/>
          <w:highlight w:val="none"/>
          <w14:textFill>
            <w14:solidFill>
              <w14:schemeClr w14:val="tx1"/>
            </w14:solidFill>
          </w14:textFill>
        </w:rPr>
      </w:pPr>
    </w:p>
    <w:p w14:paraId="349B738D">
      <w:pP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br w:type="page"/>
      </w:r>
    </w:p>
    <w:p w14:paraId="7E3FE314">
      <w:pPr>
        <w:pStyle w:val="20"/>
        <w:jc w:val="center"/>
        <w:rPr>
          <w:rFonts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目</w:t>
      </w:r>
      <w:r>
        <w:rPr>
          <w:rFonts w:hint="eastAsia" w:asciiTheme="minorEastAsia" w:hAnsiTheme="minorEastAsia" w:eastAsiaTheme="minorEastAsia" w:cstheme="minorEastAsia"/>
          <w:b/>
          <w:bCs/>
          <w:color w:val="000000" w:themeColor="text1"/>
          <w:sz w:val="28"/>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录</w:t>
      </w:r>
    </w:p>
    <w:p w14:paraId="5348FFAE">
      <w:pPr>
        <w:pStyle w:val="20"/>
        <w:rPr>
          <w:rFonts w:hint="eastAsia"/>
          <w:highlight w:val="none"/>
        </w:rPr>
      </w:pPr>
    </w:p>
    <w:tbl>
      <w:tblPr>
        <w:tblStyle w:val="13"/>
        <w:tblW w:w="92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73"/>
        <w:gridCol w:w="1906"/>
      </w:tblGrid>
      <w:tr w14:paraId="232B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73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07FF9">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响应文件名称及要求</w:t>
            </w:r>
          </w:p>
        </w:tc>
        <w:tc>
          <w:tcPr>
            <w:tcW w:w="1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B49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对应页码</w:t>
            </w:r>
          </w:p>
        </w:tc>
      </w:tr>
      <w:tr w14:paraId="6F365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54A4">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一、关于议价的声明函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6363">
            <w:pPr>
              <w:jc w:val="both"/>
              <w:rPr>
                <w:rFonts w:hint="eastAsia" w:ascii="宋体" w:hAnsi="宋体" w:eastAsia="宋体" w:cs="宋体"/>
                <w:i w:val="0"/>
                <w:iCs w:val="0"/>
                <w:color w:val="000000"/>
                <w:sz w:val="24"/>
                <w:szCs w:val="24"/>
                <w:highlight w:val="none"/>
                <w:u w:val="none"/>
              </w:rPr>
            </w:pPr>
          </w:p>
        </w:tc>
      </w:tr>
      <w:tr w14:paraId="5BDC9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38DD">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二、资格要求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84F2B">
            <w:pPr>
              <w:jc w:val="both"/>
              <w:rPr>
                <w:rFonts w:hint="eastAsia" w:ascii="宋体" w:hAnsi="宋体" w:eastAsia="宋体" w:cs="宋体"/>
                <w:i w:val="0"/>
                <w:iCs w:val="0"/>
                <w:color w:val="000000"/>
                <w:sz w:val="24"/>
                <w:szCs w:val="24"/>
                <w:highlight w:val="none"/>
                <w:u w:val="none"/>
              </w:rPr>
            </w:pPr>
          </w:p>
        </w:tc>
      </w:tr>
      <w:tr w14:paraId="443CE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ACBA0">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1、供应商营业执照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91D4">
            <w:pPr>
              <w:jc w:val="both"/>
              <w:rPr>
                <w:rFonts w:hint="eastAsia" w:ascii="宋体" w:hAnsi="宋体" w:eastAsia="宋体" w:cs="宋体"/>
                <w:i w:val="0"/>
                <w:iCs w:val="0"/>
                <w:color w:val="000000"/>
                <w:sz w:val="24"/>
                <w:szCs w:val="24"/>
                <w:highlight w:val="none"/>
                <w:u w:val="none"/>
              </w:rPr>
            </w:pPr>
          </w:p>
        </w:tc>
      </w:tr>
      <w:tr w14:paraId="5B16B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8FF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2、</w:t>
            </w:r>
            <w:r>
              <w:rPr>
                <w:rFonts w:hint="eastAsia" w:ascii="宋体" w:hAnsi="宋体" w:eastAsia="宋体" w:cs="宋体"/>
                <w:b/>
                <w:bCs/>
                <w:i w:val="0"/>
                <w:iCs w:val="0"/>
                <w:color w:val="000000"/>
                <w:kern w:val="0"/>
                <w:sz w:val="24"/>
                <w:szCs w:val="24"/>
                <w:highlight w:val="none"/>
                <w:u w:val="none"/>
                <w:lang w:val="en-US" w:eastAsia="zh-CN" w:bidi="ar"/>
              </w:rPr>
              <w:t>厂家对代理商的授权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47D87">
            <w:pPr>
              <w:jc w:val="both"/>
              <w:rPr>
                <w:rFonts w:hint="eastAsia" w:ascii="宋体" w:hAnsi="宋体" w:eastAsia="宋体" w:cs="宋体"/>
                <w:i w:val="0"/>
                <w:iCs w:val="0"/>
                <w:color w:val="000000"/>
                <w:sz w:val="24"/>
                <w:szCs w:val="24"/>
                <w:highlight w:val="none"/>
                <w:u w:val="none"/>
              </w:rPr>
            </w:pPr>
          </w:p>
        </w:tc>
      </w:tr>
      <w:tr w14:paraId="7E35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1A13">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3、</w:t>
            </w:r>
            <w:r>
              <w:rPr>
                <w:rFonts w:hint="eastAsia" w:ascii="宋体" w:hAnsi="宋体" w:eastAsia="宋体" w:cs="宋体"/>
                <w:b/>
                <w:bCs/>
                <w:i w:val="0"/>
                <w:iCs w:val="0"/>
                <w:color w:val="000000"/>
                <w:kern w:val="0"/>
                <w:sz w:val="24"/>
                <w:szCs w:val="24"/>
                <w:highlight w:val="none"/>
                <w:u w:val="none"/>
                <w:lang w:val="en-US" w:eastAsia="zh-CN" w:bidi="ar"/>
              </w:rPr>
              <w:t>“信用中国”截图“中国政府采购网”截图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47140">
            <w:pPr>
              <w:jc w:val="both"/>
              <w:rPr>
                <w:rFonts w:hint="eastAsia" w:ascii="宋体" w:hAnsi="宋体" w:eastAsia="宋体" w:cs="宋体"/>
                <w:i w:val="0"/>
                <w:iCs w:val="0"/>
                <w:color w:val="000000"/>
                <w:sz w:val="24"/>
                <w:szCs w:val="24"/>
                <w:highlight w:val="none"/>
                <w:u w:val="none"/>
              </w:rPr>
            </w:pPr>
          </w:p>
        </w:tc>
      </w:tr>
      <w:tr w14:paraId="2B2AE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9D4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4</w:t>
            </w:r>
            <w:r>
              <w:rPr>
                <w:rFonts w:hint="eastAsia" w:ascii="宋体" w:hAnsi="宋体" w:eastAsia="宋体" w:cs="宋体"/>
                <w:b/>
                <w:bCs/>
                <w:i w:val="0"/>
                <w:iCs w:val="0"/>
                <w:color w:val="000000"/>
                <w:kern w:val="0"/>
                <w:sz w:val="24"/>
                <w:szCs w:val="24"/>
                <w:highlight w:val="none"/>
                <w:u w:val="none"/>
                <w:lang w:val="en-US" w:eastAsia="zh-CN" w:bidi="ar"/>
              </w:rPr>
              <w:t>、国家企业信用信息公示系统网站的基础信息截图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D1A3">
            <w:pPr>
              <w:jc w:val="both"/>
              <w:rPr>
                <w:rFonts w:hint="eastAsia" w:ascii="宋体" w:hAnsi="宋体" w:eastAsia="宋体" w:cs="宋体"/>
                <w:i w:val="0"/>
                <w:iCs w:val="0"/>
                <w:color w:val="000000"/>
                <w:sz w:val="24"/>
                <w:szCs w:val="24"/>
                <w:highlight w:val="none"/>
                <w:u w:val="none"/>
              </w:rPr>
            </w:pPr>
          </w:p>
        </w:tc>
      </w:tr>
      <w:tr w14:paraId="0B65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F90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5</w:t>
            </w:r>
            <w:r>
              <w:rPr>
                <w:rFonts w:hint="eastAsia" w:ascii="宋体" w:hAnsi="宋体" w:eastAsia="宋体" w:cs="宋体"/>
                <w:b/>
                <w:bCs/>
                <w:i w:val="0"/>
                <w:iCs w:val="0"/>
                <w:color w:val="000000"/>
                <w:kern w:val="0"/>
                <w:sz w:val="24"/>
                <w:szCs w:val="24"/>
                <w:highlight w:val="none"/>
                <w:u w:val="none"/>
                <w:lang w:val="en-US" w:eastAsia="zh-CN" w:bidi="ar"/>
              </w:rPr>
              <w:t>、近三年业绩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1758">
            <w:pPr>
              <w:jc w:val="both"/>
              <w:rPr>
                <w:rFonts w:hint="eastAsia" w:ascii="宋体" w:hAnsi="宋体" w:eastAsia="宋体" w:cs="宋体"/>
                <w:i w:val="0"/>
                <w:iCs w:val="0"/>
                <w:color w:val="000000"/>
                <w:sz w:val="24"/>
                <w:szCs w:val="24"/>
                <w:highlight w:val="none"/>
                <w:u w:val="none"/>
              </w:rPr>
            </w:pPr>
          </w:p>
        </w:tc>
      </w:tr>
      <w:tr w14:paraId="4FE26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5FFC">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6</w:t>
            </w:r>
            <w:r>
              <w:rPr>
                <w:rFonts w:hint="eastAsia" w:ascii="宋体" w:hAnsi="宋体" w:eastAsia="宋体" w:cs="宋体"/>
                <w:b/>
                <w:bCs/>
                <w:i w:val="0"/>
                <w:iCs w:val="0"/>
                <w:color w:val="000000"/>
                <w:kern w:val="0"/>
                <w:sz w:val="24"/>
                <w:szCs w:val="24"/>
                <w:highlight w:val="none"/>
                <w:u w:val="none"/>
                <w:lang w:val="en-US" w:eastAsia="zh-CN" w:bidi="ar"/>
              </w:rPr>
              <w:t>、供应商相关资质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CE8B">
            <w:pPr>
              <w:jc w:val="both"/>
              <w:rPr>
                <w:rFonts w:hint="eastAsia" w:ascii="宋体" w:hAnsi="宋体" w:eastAsia="宋体" w:cs="宋体"/>
                <w:i w:val="0"/>
                <w:iCs w:val="0"/>
                <w:color w:val="000000"/>
                <w:sz w:val="24"/>
                <w:szCs w:val="24"/>
                <w:highlight w:val="none"/>
                <w:u w:val="none"/>
              </w:rPr>
            </w:pPr>
          </w:p>
        </w:tc>
      </w:tr>
      <w:tr w14:paraId="22A89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B00B6">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三、法定代表人授权书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3B63">
            <w:pPr>
              <w:jc w:val="both"/>
              <w:rPr>
                <w:rFonts w:hint="eastAsia" w:ascii="宋体" w:hAnsi="宋体" w:eastAsia="宋体" w:cs="宋体"/>
                <w:i w:val="0"/>
                <w:iCs w:val="0"/>
                <w:color w:val="000000"/>
                <w:sz w:val="24"/>
                <w:szCs w:val="24"/>
                <w:highlight w:val="none"/>
                <w:u w:val="none"/>
              </w:rPr>
            </w:pPr>
          </w:p>
        </w:tc>
      </w:tr>
      <w:tr w14:paraId="2F187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4507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四、信息汇总表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AEC5">
            <w:pPr>
              <w:jc w:val="both"/>
              <w:rPr>
                <w:rFonts w:hint="eastAsia" w:ascii="宋体" w:hAnsi="宋体" w:eastAsia="宋体" w:cs="宋体"/>
                <w:i w:val="0"/>
                <w:iCs w:val="0"/>
                <w:color w:val="000000"/>
                <w:sz w:val="24"/>
                <w:szCs w:val="24"/>
                <w:highlight w:val="none"/>
                <w:u w:val="none"/>
              </w:rPr>
            </w:pPr>
          </w:p>
        </w:tc>
      </w:tr>
      <w:tr w14:paraId="3D0A3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A3770">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宋体" w:hAnsi="宋体" w:cs="宋体"/>
                <w:b/>
                <w:bCs/>
                <w:i w:val="0"/>
                <w:iCs w:val="0"/>
                <w:color w:val="000000"/>
                <w:kern w:val="0"/>
                <w:sz w:val="24"/>
                <w:szCs w:val="24"/>
                <w:highlight w:val="none"/>
                <w:u w:val="none"/>
                <w:lang w:val="en-US" w:eastAsia="zh-CN" w:bidi="ar"/>
              </w:rPr>
              <w:t>五</w:t>
            </w:r>
            <w:r>
              <w:rPr>
                <w:rFonts w:hint="eastAsia" w:ascii="宋体" w:hAnsi="宋体" w:eastAsia="宋体" w:cs="宋体"/>
                <w:b/>
                <w:bCs/>
                <w:i w:val="0"/>
                <w:iCs w:val="0"/>
                <w:color w:val="000000"/>
                <w:kern w:val="0"/>
                <w:sz w:val="24"/>
                <w:szCs w:val="24"/>
                <w:highlight w:val="none"/>
                <w:u w:val="none"/>
                <w:lang w:val="en-US" w:eastAsia="zh-CN" w:bidi="ar"/>
              </w:rPr>
              <w:t>、</w:t>
            </w:r>
            <w:r>
              <w:rPr>
                <w:rFonts w:hint="eastAsia" w:ascii="宋体" w:hAnsi="宋体" w:cs="宋体"/>
                <w:b/>
                <w:bCs/>
                <w:i w:val="0"/>
                <w:iCs w:val="0"/>
                <w:color w:val="000000"/>
                <w:kern w:val="0"/>
                <w:sz w:val="24"/>
                <w:szCs w:val="24"/>
                <w:highlight w:val="none"/>
                <w:u w:val="none"/>
                <w:lang w:val="en-US" w:eastAsia="zh-CN" w:bidi="ar"/>
              </w:rPr>
              <w:t>技术</w:t>
            </w:r>
            <w:r>
              <w:rPr>
                <w:rFonts w:hint="eastAsia" w:ascii="宋体" w:hAnsi="宋体" w:eastAsia="宋体" w:cs="宋体"/>
                <w:b/>
                <w:bCs/>
                <w:i w:val="0"/>
                <w:iCs w:val="0"/>
                <w:color w:val="000000"/>
                <w:kern w:val="0"/>
                <w:sz w:val="24"/>
                <w:szCs w:val="24"/>
                <w:highlight w:val="none"/>
                <w:u w:val="none"/>
                <w:lang w:val="en-US" w:eastAsia="zh-CN" w:bidi="ar"/>
              </w:rPr>
              <w:t>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4836">
            <w:pPr>
              <w:rPr>
                <w:rFonts w:hint="eastAsia" w:ascii="宋体" w:hAnsi="宋体" w:eastAsia="宋体" w:cs="宋体"/>
                <w:i w:val="0"/>
                <w:iCs w:val="0"/>
                <w:color w:val="000000"/>
                <w:sz w:val="22"/>
                <w:szCs w:val="22"/>
                <w:highlight w:val="none"/>
                <w:u w:val="none"/>
              </w:rPr>
            </w:pPr>
          </w:p>
        </w:tc>
      </w:tr>
      <w:tr w14:paraId="26422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4562">
            <w:pPr>
              <w:keepNext w:val="0"/>
              <w:keepLines w:val="0"/>
              <w:widowControl/>
              <w:suppressLineNumbers w:val="0"/>
              <w:jc w:val="both"/>
              <w:textAlignment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六</w:t>
            </w:r>
            <w:r>
              <w:rPr>
                <w:rFonts w:hint="eastAsia" w:ascii="宋体" w:hAnsi="宋体" w:eastAsia="宋体" w:cs="宋体"/>
                <w:b/>
                <w:bCs/>
                <w:i w:val="0"/>
                <w:iCs w:val="0"/>
                <w:color w:val="000000"/>
                <w:kern w:val="0"/>
                <w:sz w:val="24"/>
                <w:szCs w:val="24"/>
                <w:highlight w:val="none"/>
                <w:u w:val="none"/>
                <w:lang w:val="en-US" w:eastAsia="zh-CN" w:bidi="ar"/>
              </w:rPr>
              <w:t>、商务条款偏离表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85F5">
            <w:pPr>
              <w:rPr>
                <w:rFonts w:hint="eastAsia" w:ascii="宋体" w:hAnsi="宋体" w:eastAsia="宋体" w:cs="宋体"/>
                <w:i w:val="0"/>
                <w:iCs w:val="0"/>
                <w:color w:val="000000"/>
                <w:sz w:val="22"/>
                <w:szCs w:val="22"/>
                <w:highlight w:val="none"/>
                <w:u w:val="none"/>
              </w:rPr>
            </w:pPr>
          </w:p>
        </w:tc>
      </w:tr>
      <w:tr w14:paraId="133F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AEAE6">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、供应商资格声明函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9204F">
            <w:pPr>
              <w:rPr>
                <w:rFonts w:hint="eastAsia" w:ascii="宋体" w:hAnsi="宋体" w:eastAsia="宋体" w:cs="宋体"/>
                <w:i w:val="0"/>
                <w:iCs w:val="0"/>
                <w:color w:val="000000"/>
                <w:sz w:val="22"/>
                <w:szCs w:val="22"/>
                <w:highlight w:val="none"/>
                <w:u w:val="none"/>
              </w:rPr>
            </w:pPr>
          </w:p>
        </w:tc>
      </w:tr>
      <w:tr w14:paraId="2B52A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F3DC">
            <w:pPr>
              <w:keepNext w:val="0"/>
              <w:keepLines w:val="0"/>
              <w:widowControl/>
              <w:suppressLineNumbers w:val="0"/>
              <w:jc w:val="both"/>
              <w:textAlignment w:val="center"/>
              <w:rPr>
                <w:rFonts w:hint="eastAsia" w:ascii="宋体" w:hAnsi="宋体" w:eastAsia="宋体" w:cs="宋体"/>
                <w:b/>
                <w:bCs/>
                <w:i w:val="0"/>
                <w:iCs w:val="0"/>
                <w:color w:val="000000"/>
                <w:sz w:val="24"/>
                <w:szCs w:val="24"/>
                <w:highlight w:val="none"/>
                <w:u w:val="none"/>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八、</w:t>
            </w:r>
            <w:r>
              <w:rPr>
                <w:rFonts w:hint="eastAsia" w:asciiTheme="minorEastAsia" w:hAnsiTheme="minorEastAsia" w:eastAsiaTheme="minorEastAsia" w:cstheme="minorEastAsia"/>
                <w:b/>
                <w:bCs/>
                <w:color w:val="000000" w:themeColor="text1"/>
                <w:sz w:val="24"/>
                <w:highlight w:val="none"/>
                <w:lang w:val="zh-CN" w:eastAsia="zh-CN"/>
                <w14:textFill>
                  <w14:solidFill>
                    <w14:schemeClr w14:val="tx1"/>
                  </w14:solidFill>
                </w14:textFill>
              </w:rPr>
              <w:t>服务方案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C971">
            <w:pPr>
              <w:rPr>
                <w:rFonts w:hint="eastAsia" w:ascii="宋体" w:hAnsi="宋体" w:eastAsia="宋体" w:cs="宋体"/>
                <w:i w:val="0"/>
                <w:iCs w:val="0"/>
                <w:color w:val="000000"/>
                <w:sz w:val="22"/>
                <w:szCs w:val="22"/>
                <w:highlight w:val="none"/>
                <w:u w:val="none"/>
              </w:rPr>
            </w:pPr>
          </w:p>
        </w:tc>
      </w:tr>
      <w:tr w14:paraId="09653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A8F1">
            <w:pPr>
              <w:keepNext w:val="0"/>
              <w:keepLines w:val="0"/>
              <w:widowControl/>
              <w:suppressLineNumbers w:val="0"/>
              <w:jc w:val="both"/>
              <w:textAlignment w:val="cente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九、服务承诺函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16B9">
            <w:pPr>
              <w:rPr>
                <w:rFonts w:hint="eastAsia" w:ascii="宋体" w:hAnsi="宋体" w:eastAsia="宋体" w:cs="宋体"/>
                <w:i w:val="0"/>
                <w:iCs w:val="0"/>
                <w:color w:val="000000"/>
                <w:sz w:val="22"/>
                <w:szCs w:val="22"/>
                <w:highlight w:val="none"/>
                <w:u w:val="none"/>
              </w:rPr>
            </w:pPr>
          </w:p>
        </w:tc>
      </w:tr>
    </w:tbl>
    <w:p w14:paraId="1652CA2E">
      <w:pPr>
        <w:pStyle w:val="20"/>
        <w:keepNext w:val="0"/>
        <w:keepLines w:val="0"/>
        <w:pageBreakBefore w:val="0"/>
        <w:widowControl w:val="0"/>
        <w:kinsoku/>
        <w:wordWrap/>
        <w:overflowPunct/>
        <w:topLinePunct w:val="0"/>
        <w:bidi w:val="0"/>
        <w:snapToGrid/>
        <w:spacing w:line="500" w:lineRule="exact"/>
        <w:textAlignment w:val="auto"/>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br w:type="page"/>
      </w:r>
    </w:p>
    <w:p w14:paraId="53F0F2C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格式一、关于议价的声明函</w:t>
      </w:r>
    </w:p>
    <w:p w14:paraId="1DBDCEB6">
      <w:pPr>
        <w:pStyle w:val="20"/>
        <w:spacing w:line="560" w:lineRule="exact"/>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937806A">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关于</w:t>
      </w:r>
      <w:r>
        <w:rPr>
          <w:rFonts w:hint="eastAsia" w:asciiTheme="minorEastAsia" w:hAnsiTheme="minorEastAsia" w:eastAsiaTheme="minorEastAsia" w:cstheme="minorEastAsia"/>
          <w:b/>
          <w:color w:val="000000" w:themeColor="text1"/>
          <w:szCs w:val="21"/>
          <w:highlight w:val="none"/>
          <w:lang w:val="zh-CN"/>
          <w14:textFill>
            <w14:solidFill>
              <w14:schemeClr w14:val="tx1"/>
            </w14:solidFill>
          </w14:textFill>
        </w:rPr>
        <w:t>产品议价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的声明函</w:t>
      </w:r>
    </w:p>
    <w:p w14:paraId="69F4BCD2">
      <w:pPr>
        <w:spacing w:line="360" w:lineRule="auto"/>
        <w:jc w:val="center"/>
        <w:rPr>
          <w:rFonts w:asciiTheme="minorEastAsia" w:hAnsiTheme="minorEastAsia" w:eastAsiaTheme="minorEastAsia" w:cstheme="minorEastAsia"/>
          <w:color w:val="000000" w:themeColor="text1"/>
          <w:szCs w:val="21"/>
          <w:highlight w:val="none"/>
          <w14:textFill>
            <w14:solidFill>
              <w14:schemeClr w14:val="tx1"/>
            </w14:solidFill>
          </w14:textFill>
        </w:rPr>
      </w:pPr>
    </w:p>
    <w:p w14:paraId="50E1C7A6">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吉林大学第一医院：</w:t>
      </w:r>
    </w:p>
    <w:p w14:paraId="0BE514F2">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关于贵院编号：</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的产品</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议价</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公告，本公司愿意参加</w:t>
      </w:r>
      <w:r>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t>产品议价会</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，同意提供产品清单中规定的产品和服务，并证明提交文件中所有的证件和资质是准确的和真实的。如果所提供的证件和资质是虚假或伪造的，并因此给医院造成损失或不良影响，本公司愿意承担一切法律后果。</w:t>
      </w:r>
    </w:p>
    <w:p w14:paraId="5CCFA675">
      <w:pPr>
        <w:pStyle w:val="2"/>
        <w:rPr>
          <w:rFonts w:hint="eastAsia"/>
          <w:highlight w:val="none"/>
          <w:lang w:eastAsia="zh-CN"/>
        </w:rPr>
      </w:pPr>
    </w:p>
    <w:p w14:paraId="25823AC7">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供应商名称：_______________________________________</w:t>
      </w:r>
    </w:p>
    <w:p w14:paraId="665AB76F">
      <w:pPr>
        <w:pStyle w:val="2"/>
        <w:rPr>
          <w:rFonts w:hint="eastAsia"/>
          <w:highlight w:val="none"/>
          <w:lang w:eastAsia="zh-CN"/>
        </w:rPr>
      </w:pPr>
    </w:p>
    <w:p w14:paraId="78465C9F">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地 址：_______________________________________</w:t>
      </w:r>
    </w:p>
    <w:p w14:paraId="52DFC1E4">
      <w:pPr>
        <w:pStyle w:val="2"/>
        <w:rPr>
          <w:rFonts w:hint="eastAsia"/>
          <w:highlight w:val="none"/>
          <w:lang w:eastAsia="zh-CN"/>
        </w:rPr>
      </w:pPr>
    </w:p>
    <w:p w14:paraId="294EB468">
      <w:pPr>
        <w:spacing w:line="360" w:lineRule="auto"/>
        <w:rPr>
          <w:rFonts w:hint="eastAsia" w:ascii="宋体" w:hAnsi="宋体" w:eastAsia="宋体" w:cs="宋体"/>
          <w:szCs w:val="21"/>
          <w:highlight w:val="none"/>
          <w:lang w:eastAsia="zh-CN"/>
        </w:rPr>
      </w:pPr>
      <w:r>
        <w:rPr>
          <w:rFonts w:hint="eastAsia" w:ascii="宋体" w:hAnsi="宋体" w:cs="宋体"/>
          <w:szCs w:val="21"/>
          <w:highlight w:val="none"/>
        </w:rPr>
        <w:t>法定代表人或被授权人签字：_______________</w:t>
      </w:r>
    </w:p>
    <w:p w14:paraId="342B3AE5">
      <w:pPr>
        <w:pStyle w:val="2"/>
        <w:rPr>
          <w:rFonts w:hint="eastAsia"/>
          <w:highlight w:val="none"/>
          <w:lang w:eastAsia="zh-CN"/>
        </w:rPr>
      </w:pPr>
    </w:p>
    <w:p w14:paraId="7DBCE904">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电 话：_________________</w:t>
      </w:r>
    </w:p>
    <w:p w14:paraId="7D03B7C7">
      <w:pPr>
        <w:pStyle w:val="2"/>
        <w:rPr>
          <w:rFonts w:hint="eastAsia"/>
          <w:highlight w:val="none"/>
          <w:lang w:eastAsia="zh-CN"/>
        </w:rPr>
      </w:pPr>
    </w:p>
    <w:p w14:paraId="6B353B8A">
      <w:pPr>
        <w:spacing w:line="360" w:lineRule="auto"/>
        <w:rPr>
          <w:rFonts w:hint="eastAsia" w:asciiTheme="minorEastAsia" w:hAnsiTheme="minorEastAsia" w:eastAsiaTheme="minorEastAsia" w:cstheme="minorEastAsia"/>
          <w:color w:val="000000" w:themeColor="text1"/>
          <w:szCs w:val="21"/>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传 真：________________</w:t>
      </w:r>
    </w:p>
    <w:p w14:paraId="45A261C1">
      <w:pPr>
        <w:pStyle w:val="2"/>
        <w:rPr>
          <w:rFonts w:hint="eastAsia"/>
          <w:highlight w:val="none"/>
          <w:lang w:eastAsia="zh-CN"/>
        </w:rPr>
      </w:pPr>
    </w:p>
    <w:p w14:paraId="56A3D68A">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邮 编：_________________</w:t>
      </w:r>
    </w:p>
    <w:p w14:paraId="42F46F12">
      <w:pPr>
        <w:spacing w:line="360" w:lineRule="auto"/>
        <w:ind w:firstLine="1680" w:firstLineChars="80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 公司盖章 ）</w:t>
      </w:r>
    </w:p>
    <w:p w14:paraId="156D7D31">
      <w:pPr>
        <w:spacing w:line="360" w:lineRule="auto"/>
        <w:ind w:firstLine="4515" w:firstLineChars="21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年   月   日</w:t>
      </w:r>
    </w:p>
    <w:p w14:paraId="0E16BB52">
      <w:pPr>
        <w:rPr>
          <w:rFonts w:hint="eastAsia" w:ascii="宋体" w:hAnsi="宋体" w:eastAsia="宋体" w:cs="宋体"/>
          <w:b/>
          <w:bCs/>
          <w:sz w:val="28"/>
          <w:szCs w:val="28"/>
          <w:highlight w:val="none"/>
          <w:lang w:val="zh-CN"/>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br w:type="page"/>
      </w:r>
      <w:r>
        <w:rPr>
          <w:rFonts w:hint="eastAsia" w:ascii="宋体" w:hAnsi="宋体" w:eastAsia="宋体" w:cs="宋体"/>
          <w:b/>
          <w:bCs/>
          <w:sz w:val="28"/>
          <w:szCs w:val="28"/>
          <w:highlight w:val="none"/>
          <w:lang w:val="zh-CN"/>
        </w:rPr>
        <w:t>格式二、资格要求</w:t>
      </w:r>
    </w:p>
    <w:p w14:paraId="4D2E3686">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p>
    <w:p w14:paraId="22823FC2">
      <w:pPr>
        <w:pStyle w:val="20"/>
        <w:numPr>
          <w:ilvl w:val="0"/>
          <w:numId w:val="0"/>
        </w:numPr>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一、供应商《营业执照》（三证合一）；</w:t>
      </w:r>
    </w:p>
    <w:p w14:paraId="0E6D2618">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厂家对代理商的授权（如为二级代理商，需要提供逐级授权）</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（如有）</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w:t>
      </w:r>
    </w:p>
    <w:p w14:paraId="7704B7E4">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lang w:val="en-US" w:eastAsia="zh-CN"/>
          <w14:textFill>
            <w14:solidFill>
              <w14:schemeClr w14:val="tx1"/>
            </w14:solidFill>
          </w14:textFill>
        </w:rPr>
        <w:t>三</w:t>
      </w: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、提供近三年内（本项目投标截止期前）</w:t>
      </w:r>
    </w:p>
    <w:p w14:paraId="2AEC66EA">
      <w:pPr>
        <w:pStyle w:val="20"/>
        <w:spacing w:line="480" w:lineRule="auto"/>
        <w:ind w:firstLine="420" w:firstLineChars="200"/>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1.未被“信用中国”网站列入失信被执行人和重大税收违法案件当事人名单的；</w:t>
      </w:r>
    </w:p>
    <w:p w14:paraId="531DDB9B">
      <w:pPr>
        <w:pStyle w:val="20"/>
        <w:spacing w:line="480" w:lineRule="auto"/>
        <w:ind w:firstLine="420" w:firstLineChars="200"/>
        <w:rPr>
          <w:rFonts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kern w:val="2"/>
          <w:sz w:val="21"/>
          <w:szCs w:val="21"/>
          <w:highlight w:val="none"/>
          <w14:textFill>
            <w14:solidFill>
              <w14:schemeClr w14:val="tx1"/>
            </w14:solidFill>
          </w14:textFill>
        </w:rPr>
        <w:t>2.未被“中国政府采购网”网站列入政府采购严重违法失信行为记录名单（处罚期限尚未届满的）的截图证明</w:t>
      </w:r>
    </w:p>
    <w:p w14:paraId="23696DBF">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四、提供国家企业信用信息公示系统网站的基础信息截图（应包含营业执照信息、股东及出资信息、主要人员信息）；</w:t>
      </w:r>
    </w:p>
    <w:p w14:paraId="4FCD4ED0">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五、近三年同等级三甲医院所报产品的业绩</w:t>
      </w:r>
    </w:p>
    <w:p w14:paraId="4D7C4C2B">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六、供应商相关资质。</w:t>
      </w:r>
    </w:p>
    <w:p w14:paraId="41DC317E">
      <w:pPr>
        <w:pStyle w:val="20"/>
        <w:keepNext w:val="0"/>
        <w:keepLines w:val="0"/>
        <w:pageBreakBefore w:val="0"/>
        <w:widowControl w:val="0"/>
        <w:kinsoku/>
        <w:wordWrap/>
        <w:overflowPunct/>
        <w:topLinePunct w:val="0"/>
        <w:autoSpaceDE w:val="0"/>
        <w:autoSpaceDN w:val="0"/>
        <w:bidi w:val="0"/>
        <w:adjustRightInd w:val="0"/>
        <w:snapToGrid/>
        <w:spacing w:line="480" w:lineRule="auto"/>
        <w:ind w:firstLine="420" w:firstLineChars="200"/>
        <w:textAlignment w:val="auto"/>
        <w:rPr>
          <w:rFonts w:hint="eastAsia" w:asciiTheme="majorEastAsia" w:hAnsiTheme="majorEastAsia" w:eastAsiaTheme="majorEastAsia" w:cstheme="majorEastAsia"/>
          <w:color w:val="000000" w:themeColor="text1"/>
          <w:sz w:val="21"/>
          <w:szCs w:val="21"/>
          <w:highlight w:val="none"/>
          <w:lang w:val="zh-CN" w:eastAsia="zh-CN"/>
          <w14:textFill>
            <w14:solidFill>
              <w14:schemeClr w14:val="tx1"/>
            </w14:solidFill>
          </w14:textFill>
        </w:rPr>
        <w:sectPr>
          <w:footerReference r:id="rId4" w:type="default"/>
          <w:pgSz w:w="11906" w:h="16838"/>
          <w:pgMar w:top="1134" w:right="1134" w:bottom="1134" w:left="1134" w:header="851" w:footer="992" w:gutter="0"/>
          <w:pgBorders>
            <w:top w:val="none" w:sz="0" w:space="0"/>
            <w:left w:val="none" w:sz="0" w:space="0"/>
            <w:bottom w:val="none" w:sz="0" w:space="0"/>
            <w:right w:val="none" w:sz="0" w:space="0"/>
          </w:pgBorders>
          <w:pgNumType w:fmt="decimal" w:start="1"/>
          <w:cols w:space="720" w:num="1"/>
          <w:docGrid w:linePitch="312" w:charSpace="0"/>
        </w:sectPr>
      </w:pPr>
    </w:p>
    <w:p w14:paraId="721F963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格式三、法定代表人授权书（法人参与产品议价会的可不提供）</w:t>
      </w:r>
    </w:p>
    <w:p w14:paraId="2EE2F1FE">
      <w:pPr>
        <w:autoSpaceDE w:val="0"/>
        <w:autoSpaceDN w:val="0"/>
        <w:adjustRightInd w:val="0"/>
        <w:spacing w:line="320" w:lineRule="exact"/>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1082B017">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（注册地点）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（供应商名称）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公司的</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（供应商法定代表人姓名、职务）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代表本公司授权</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（被授权人单位名称）</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(被授权人姓名、职务)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为本公司的被授权人，就___</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（议价名称）</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___项目（项目编号:</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）的产品议价内容全权负责，以本公司名义处理一切与之有关的事务。被授权人在议价中所签署的一切文件和处理的与之有关的一切事务，我均予以承认。被授权人无转委托权。</w:t>
      </w:r>
    </w:p>
    <w:p w14:paraId="3FE65753">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本授权书于</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年</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月</w:t>
      </w:r>
      <w:r>
        <w:rPr>
          <w:rFonts w:hint="eastAsia" w:asciiTheme="minorEastAsia" w:hAnsiTheme="minorEastAsia" w:eastAsiaTheme="minorEastAsia" w:cstheme="minorEastAsia"/>
          <w:color w:val="000000" w:themeColor="text1"/>
          <w:szCs w:val="21"/>
          <w:highlight w:val="none"/>
          <w:u w:val="singl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日签字生效，授权期限为</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一年，</w:t>
      </w: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特此声明。</w:t>
      </w:r>
    </w:p>
    <w:p w14:paraId="0889C36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732C244D">
      <w:pPr>
        <w:autoSpaceDE w:val="0"/>
        <w:autoSpaceDN w:val="0"/>
        <w:adjustRightInd w:val="0"/>
        <w:spacing w:line="480" w:lineRule="auto"/>
        <w:ind w:firstLine="480"/>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供应商名称</w:t>
      </w: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（加盖公章）：</w:t>
      </w:r>
    </w:p>
    <w:p w14:paraId="1D3C26EC">
      <w:pPr>
        <w:autoSpaceDE w:val="0"/>
        <w:autoSpaceDN w:val="0"/>
        <w:adjustRightInd w:val="0"/>
        <w:spacing w:line="480" w:lineRule="auto"/>
        <w:ind w:firstLine="480"/>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lang w:val="zh-CN"/>
          <w14:textFill>
            <w14:solidFill>
              <w14:schemeClr w14:val="tx1"/>
            </w14:solidFill>
          </w14:textFill>
        </w:rPr>
        <w:t>地址：</w:t>
      </w:r>
    </w:p>
    <w:p w14:paraId="1C55967F">
      <w:pPr>
        <w:pStyle w:val="20"/>
        <w:spacing w:line="480" w:lineRule="auto"/>
        <w:rPr>
          <w:rFonts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lang w:val="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 xml:space="preserve"> 法定代表人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（签字或</w:t>
      </w:r>
      <w:r>
        <w:rPr>
          <w:rFonts w:hint="eastAsia" w:asciiTheme="minorEastAsia" w:hAnsiTheme="minorEastAsia" w:eastAsiaTheme="minorEastAsia" w:cstheme="minorEastAsia"/>
          <w:b/>
          <w:bCs/>
          <w:color w:val="000000" w:themeColor="text1"/>
          <w:sz w:val="21"/>
          <w:szCs w:val="21"/>
          <w:highlight w:val="none"/>
          <w:lang w:eastAsia="zh-CN"/>
          <w14:textFill>
            <w14:solidFill>
              <w14:schemeClr w14:val="tx1"/>
            </w14:solidFill>
          </w14:textFill>
        </w:rPr>
        <w:t>盖章</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1DAE5F4A">
      <w:pPr>
        <w:pStyle w:val="20"/>
        <w:spacing w:line="480" w:lineRule="auto"/>
        <w:ind w:firstLine="420" w:firstLineChars="20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被授权人</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（签字）</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w:t>
      </w:r>
    </w:p>
    <w:p w14:paraId="5E44B3F2">
      <w:pPr>
        <w:pStyle w:val="20"/>
        <w:ind w:firstLine="422" w:firstLineChars="200"/>
        <w:rPr>
          <w:rFonts w:asciiTheme="minorEastAsia" w:hAnsiTheme="minorEastAsia" w:eastAsiaTheme="minorEastAsia" w:cs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lang w:val="zh-CN"/>
          <w14:textFill>
            <w14:solidFill>
              <w14:schemeClr w14:val="tx1"/>
            </w14:solidFill>
          </w14:textFill>
        </w:rPr>
        <w:t>附：</w:t>
      </w:r>
      <w:r>
        <w:rPr>
          <w:rFonts w:hint="eastAsia"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t>（法定代表人身份证复印件）</w:t>
      </w:r>
      <w:r>
        <w:rPr>
          <w:rFonts w:hint="eastAsia" w:asciiTheme="minorEastAsia" w:hAnsiTheme="minorEastAsia" w:eastAsiaTheme="minorEastAsia" w:cstheme="minorEastAsia"/>
          <w:b/>
          <w:bCs/>
          <w:color w:val="000000" w:themeColor="text1"/>
          <w:sz w:val="21"/>
          <w:szCs w:val="21"/>
          <w:highlight w:val="none"/>
          <w14:textFill>
            <w14:solidFill>
              <w14:schemeClr w14:val="tx1"/>
            </w14:solidFill>
          </w14:textFill>
        </w:rPr>
        <w:t xml:space="preserve">          （被授权人身份证复印件）</w:t>
      </w:r>
    </w:p>
    <w:p w14:paraId="35935060">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6D6E822B">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881A600">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2D81BC9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ED773FB">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1E33A5A3">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46B80655">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6FB8850">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3B0983AD">
      <w:pPr>
        <w:pStyle w:val="20"/>
        <w:rPr>
          <w:rFonts w:asciiTheme="minorEastAsia" w:hAnsiTheme="minorEastAsia" w:eastAsiaTheme="minorEastAsia" w:cstheme="minorEastAsia"/>
          <w:b/>
          <w:bCs/>
          <w:color w:val="000000" w:themeColor="text1"/>
          <w:sz w:val="21"/>
          <w:szCs w:val="21"/>
          <w:highlight w:val="none"/>
          <w:lang w:val="zh-CN"/>
          <w14:textFill>
            <w14:solidFill>
              <w14:schemeClr w14:val="tx1"/>
            </w14:solidFill>
          </w14:textFill>
        </w:rPr>
      </w:pPr>
    </w:p>
    <w:p w14:paraId="54EF6B51">
      <w:pPr>
        <w:autoSpaceDE w:val="0"/>
        <w:autoSpaceDN w:val="0"/>
        <w:adjustRightInd w:val="0"/>
        <w:spacing w:line="480" w:lineRule="auto"/>
        <w:ind w:firstLine="495"/>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p>
    <w:p w14:paraId="64132D6F">
      <w:pPr>
        <w:autoSpaceDE w:val="0"/>
        <w:autoSpaceDN w:val="0"/>
        <w:adjustRightInd w:val="0"/>
        <w:spacing w:line="480" w:lineRule="auto"/>
        <w:ind w:firstLine="472"/>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注：法定代表人授权书必须按规定有效签署和加盖公章。</w:t>
      </w:r>
    </w:p>
    <w:p w14:paraId="173396FC">
      <w:pPr>
        <w:autoSpaceDE w:val="0"/>
        <w:autoSpaceDN w:val="0"/>
        <w:adjustRightInd w:val="0"/>
        <w:spacing w:line="320" w:lineRule="exact"/>
        <w:rPr>
          <w:rFonts w:asciiTheme="minorEastAsia" w:hAnsiTheme="minorEastAsia" w:eastAsiaTheme="minorEastAsia" w:cstheme="minorEastAsia"/>
          <w:b/>
          <w:bCs/>
          <w:color w:val="000000" w:themeColor="text1"/>
          <w:szCs w:val="21"/>
          <w:highlight w:val="none"/>
          <w:lang w:val="zh-CN"/>
          <w14:textFill>
            <w14:solidFill>
              <w14:schemeClr w14:val="tx1"/>
            </w14:solidFill>
          </w14:textFill>
        </w:rPr>
        <w:sectPr>
          <w:pgSz w:w="11906" w:h="16838"/>
          <w:pgMar w:top="1134" w:right="1134" w:bottom="1134" w:left="1134" w:header="851" w:footer="992" w:gutter="0"/>
          <w:pgBorders>
            <w:top w:val="none" w:sz="0" w:space="0"/>
            <w:left w:val="none" w:sz="0" w:space="0"/>
            <w:bottom w:val="none" w:sz="0" w:space="0"/>
            <w:right w:val="none" w:sz="0" w:space="0"/>
          </w:pgBorders>
          <w:pgNumType w:fmt="decimal"/>
          <w:cols w:space="720" w:num="1"/>
          <w:docGrid w:linePitch="312" w:charSpace="0"/>
        </w:sectPr>
      </w:pPr>
    </w:p>
    <w:p w14:paraId="179289C8">
      <w:pPr>
        <w:autoSpaceDE w:val="0"/>
        <w:autoSpaceDN w:val="0"/>
        <w:adjustRightInd w:val="0"/>
        <w:spacing w:line="320" w:lineRule="exact"/>
        <w:rPr>
          <w:rFonts w:asciiTheme="minorEastAsia" w:hAnsiTheme="minorEastAsia" w:eastAsiaTheme="minorEastAsia" w:cstheme="minorEastAsia"/>
          <w:b/>
          <w:bCs/>
          <w:color w:val="000000" w:themeColor="text1"/>
          <w:sz w:val="24"/>
          <w:highlight w:val="none"/>
          <w:u w:val="single"/>
          <w:lang w:val="zh-CN"/>
          <w14:textFill>
            <w14:solidFill>
              <w14:schemeClr w14:val="tx1"/>
            </w14:solidFill>
          </w14:textFill>
        </w:rPr>
      </w:pPr>
      <w:bookmarkStart w:id="12" w:name="_Toc449013649"/>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 xml:space="preserve">格式四、信息汇总表 </w:t>
      </w:r>
    </w:p>
    <w:p w14:paraId="6ED5422C">
      <w:pPr>
        <w:autoSpaceDE w:val="0"/>
        <w:autoSpaceDN w:val="0"/>
        <w:adjustRightInd w:val="0"/>
        <w:spacing w:line="320" w:lineRule="exact"/>
        <w:rPr>
          <w:rFonts w:asciiTheme="minorEastAsia" w:hAnsiTheme="minorEastAsia" w:eastAsiaTheme="minorEastAsia" w:cstheme="minorEastAsia"/>
          <w:color w:val="000000" w:themeColor="text1"/>
          <w:szCs w:val="21"/>
          <w:highlight w:val="none"/>
          <w:lang w:val="zh-CN"/>
          <w14:textFill>
            <w14:solidFill>
              <w14:schemeClr w14:val="tx1"/>
            </w14:solidFill>
          </w14:textFill>
        </w:rPr>
      </w:pPr>
    </w:p>
    <w:p w14:paraId="554F3350">
      <w:pPr>
        <w:spacing w:line="360" w:lineRule="exact"/>
        <w:jc w:val="center"/>
        <w:rPr>
          <w:rFonts w:hint="eastAsia" w:ascii="宋体" w:hAnsi="宋体" w:eastAsia="宋体"/>
          <w:b/>
          <w:bCs/>
          <w:sz w:val="24"/>
          <w:highlight w:val="none"/>
          <w:lang w:eastAsia="zh-CN"/>
        </w:rPr>
      </w:pPr>
      <w:r>
        <w:rPr>
          <w:rFonts w:hint="eastAsia" w:ascii="宋体" w:hAnsi="宋体"/>
          <w:b/>
          <w:bCs/>
          <w:sz w:val="28"/>
          <w:szCs w:val="28"/>
          <w:highlight w:val="none"/>
          <w:lang w:eastAsia="zh-CN"/>
        </w:rPr>
        <w:t>信息汇总表</w:t>
      </w:r>
    </w:p>
    <w:p w14:paraId="388F39D1">
      <w:pPr>
        <w:spacing w:line="360" w:lineRule="exact"/>
        <w:rPr>
          <w:rFonts w:ascii="宋体" w:hAnsi="宋体"/>
          <w:sz w:val="24"/>
          <w:highlight w:val="none"/>
        </w:rPr>
      </w:pPr>
      <w:r>
        <w:rPr>
          <w:rFonts w:hint="eastAsia" w:ascii="宋体" w:hAnsi="宋体"/>
          <w:b/>
          <w:bCs/>
          <w:sz w:val="24"/>
          <w:highlight w:val="none"/>
        </w:rPr>
        <w:t>项目编号：</w:t>
      </w:r>
      <w:r>
        <w:rPr>
          <w:rFonts w:hint="eastAsia" w:ascii="宋体" w:hAnsi="宋体"/>
          <w:b/>
          <w:bCs/>
          <w:sz w:val="24"/>
          <w:highlight w:val="none"/>
          <w:u w:val="single"/>
        </w:rPr>
        <w:t xml:space="preserve">                              </w:t>
      </w:r>
    </w:p>
    <w:p w14:paraId="6ADE198E">
      <w:pPr>
        <w:spacing w:line="440" w:lineRule="exact"/>
        <w:rPr>
          <w:rFonts w:ascii="宋体" w:hAnsi="宋体"/>
          <w:bCs/>
          <w:sz w:val="24"/>
          <w:highlight w:val="none"/>
        </w:rPr>
      </w:pPr>
    </w:p>
    <w:tbl>
      <w:tblPr>
        <w:tblStyle w:val="13"/>
        <w:tblpPr w:leftFromText="180" w:rightFromText="180" w:vertAnchor="text" w:horzAnchor="page" w:tblpX="1676" w:tblpY="259"/>
        <w:tblOverlap w:val="never"/>
        <w:tblW w:w="14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5"/>
        <w:gridCol w:w="4719"/>
        <w:gridCol w:w="3902"/>
        <w:gridCol w:w="3902"/>
      </w:tblGrid>
      <w:tr w14:paraId="08C51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7" w:hRule="atLeast"/>
          <w:jc w:val="center"/>
        </w:trPr>
        <w:tc>
          <w:tcPr>
            <w:tcW w:w="1535" w:type="dxa"/>
            <w:tcBorders>
              <w:top w:val="single" w:color="auto" w:sz="4" w:space="0"/>
              <w:left w:val="single" w:color="auto" w:sz="4" w:space="0"/>
              <w:right w:val="single" w:color="auto" w:sz="4" w:space="0"/>
            </w:tcBorders>
            <w:vAlign w:val="center"/>
          </w:tcPr>
          <w:p w14:paraId="380866FB">
            <w:pPr>
              <w:jc w:val="center"/>
              <w:rPr>
                <w:rFonts w:hint="eastAsia" w:ascii="宋体" w:hAnsi="宋体" w:eastAsia="宋体" w:cs="宋体"/>
                <w:b/>
                <w:sz w:val="21"/>
                <w:szCs w:val="21"/>
                <w:highlight w:val="none"/>
              </w:rPr>
            </w:pPr>
            <w:r>
              <w:rPr>
                <w:rFonts w:hint="eastAsia" w:ascii="宋体" w:hAnsi="宋体" w:eastAsia="宋体" w:cs="宋体"/>
                <w:b/>
                <w:sz w:val="21"/>
                <w:szCs w:val="21"/>
                <w:highlight w:val="none"/>
                <w:lang w:val="en-US" w:eastAsia="zh-CN"/>
              </w:rPr>
              <w:t>序</w:t>
            </w:r>
            <w:r>
              <w:rPr>
                <w:rFonts w:hint="eastAsia" w:ascii="宋体" w:hAnsi="宋体" w:eastAsia="宋体" w:cs="宋体"/>
                <w:b/>
                <w:sz w:val="21"/>
                <w:szCs w:val="21"/>
                <w:highlight w:val="none"/>
              </w:rPr>
              <w:t>号</w:t>
            </w:r>
          </w:p>
        </w:tc>
        <w:tc>
          <w:tcPr>
            <w:tcW w:w="4719" w:type="dxa"/>
            <w:tcBorders>
              <w:top w:val="single" w:color="auto" w:sz="4" w:space="0"/>
              <w:left w:val="single" w:color="auto" w:sz="4" w:space="0"/>
              <w:right w:val="single" w:color="auto" w:sz="4" w:space="0"/>
            </w:tcBorders>
            <w:vAlign w:val="center"/>
          </w:tcPr>
          <w:p w14:paraId="371D5E2C">
            <w:pPr>
              <w:jc w:val="center"/>
              <w:rPr>
                <w:rFonts w:hint="eastAsia" w:ascii="宋体" w:hAnsi="宋体" w:eastAsia="宋体" w:cs="宋体"/>
                <w:b/>
                <w:sz w:val="21"/>
                <w:szCs w:val="21"/>
                <w:highlight w:val="none"/>
                <w:lang w:val="en-US" w:eastAsia="zh-CN"/>
              </w:rPr>
            </w:pPr>
            <w:r>
              <w:rPr>
                <w:rFonts w:hint="eastAsia" w:ascii="宋体" w:hAnsi="宋体" w:cs="宋体"/>
                <w:b/>
                <w:sz w:val="21"/>
                <w:szCs w:val="21"/>
                <w:highlight w:val="none"/>
                <w:lang w:val="en-US" w:eastAsia="zh-CN"/>
              </w:rPr>
              <w:t>服务</w:t>
            </w:r>
            <w:r>
              <w:rPr>
                <w:rFonts w:hint="eastAsia" w:ascii="宋体" w:hAnsi="宋体" w:eastAsia="宋体" w:cs="宋体"/>
                <w:b/>
                <w:sz w:val="21"/>
                <w:szCs w:val="21"/>
                <w:highlight w:val="none"/>
                <w:lang w:val="en-US" w:eastAsia="zh-CN"/>
              </w:rPr>
              <w:t>名称</w:t>
            </w:r>
          </w:p>
        </w:tc>
        <w:tc>
          <w:tcPr>
            <w:tcW w:w="3902" w:type="dxa"/>
            <w:tcBorders>
              <w:top w:val="single" w:color="auto" w:sz="4" w:space="0"/>
              <w:left w:val="single" w:color="auto" w:sz="4" w:space="0"/>
              <w:bottom w:val="single" w:color="auto" w:sz="4" w:space="0"/>
              <w:right w:val="single" w:color="auto" w:sz="4" w:space="0"/>
            </w:tcBorders>
            <w:vAlign w:val="center"/>
          </w:tcPr>
          <w:p w14:paraId="6F8E9265">
            <w:pPr>
              <w:jc w:val="center"/>
              <w:rPr>
                <w:rFonts w:hint="eastAsia" w:ascii="宋体" w:hAnsi="宋体" w:eastAsia="宋体" w:cs="宋体"/>
                <w:sz w:val="21"/>
                <w:szCs w:val="21"/>
                <w:highlight w:val="none"/>
              </w:rPr>
            </w:pPr>
            <w:r>
              <w:rPr>
                <w:rFonts w:hint="eastAsia"/>
                <w:b/>
                <w:bCs/>
                <w:sz w:val="21"/>
                <w:szCs w:val="21"/>
                <w:highlight w:val="none"/>
                <w:lang w:val="en-US" w:eastAsia="zh-CN"/>
              </w:rPr>
              <w:t>服务周期</w:t>
            </w:r>
          </w:p>
        </w:tc>
        <w:tc>
          <w:tcPr>
            <w:tcW w:w="3902" w:type="dxa"/>
            <w:tcBorders>
              <w:top w:val="single" w:color="auto" w:sz="4" w:space="0"/>
              <w:left w:val="single" w:color="auto" w:sz="4" w:space="0"/>
              <w:bottom w:val="single" w:color="auto" w:sz="4" w:space="0"/>
              <w:right w:val="single" w:color="auto" w:sz="4" w:space="0"/>
            </w:tcBorders>
            <w:vAlign w:val="center"/>
          </w:tcPr>
          <w:p w14:paraId="30495029">
            <w:pPr>
              <w:jc w:val="center"/>
              <w:rPr>
                <w:rFonts w:hint="eastAsia" w:ascii="宋体" w:hAnsi="宋体" w:eastAsia="宋体" w:cs="宋体"/>
                <w:sz w:val="21"/>
                <w:szCs w:val="21"/>
                <w:highlight w:val="none"/>
                <w:lang w:val="en-US" w:eastAsia="zh-CN"/>
              </w:rPr>
            </w:pPr>
            <w:r>
              <w:rPr>
                <w:rFonts w:hint="eastAsia" w:ascii="宋体" w:hAnsi="宋体" w:cs="宋体"/>
                <w:b/>
                <w:bCs/>
                <w:sz w:val="21"/>
                <w:szCs w:val="21"/>
                <w:highlight w:val="none"/>
                <w:lang w:val="en-US" w:eastAsia="zh-CN"/>
              </w:rPr>
              <w:t>备注</w:t>
            </w:r>
          </w:p>
        </w:tc>
      </w:tr>
      <w:tr w14:paraId="166C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35" w:type="dxa"/>
            <w:vAlign w:val="top"/>
          </w:tcPr>
          <w:p w14:paraId="272B0A19">
            <w:pPr>
              <w:jc w:val="center"/>
              <w:rPr>
                <w:rFonts w:hint="eastAsia" w:ascii="宋体" w:hAnsi="宋体" w:eastAsia="宋体" w:cs="宋体"/>
                <w:b/>
                <w:sz w:val="21"/>
                <w:szCs w:val="21"/>
                <w:highlight w:val="none"/>
              </w:rPr>
            </w:pPr>
          </w:p>
        </w:tc>
        <w:tc>
          <w:tcPr>
            <w:tcW w:w="4719" w:type="dxa"/>
            <w:vAlign w:val="top"/>
          </w:tcPr>
          <w:p w14:paraId="2869D121">
            <w:pPr>
              <w:jc w:val="center"/>
              <w:rPr>
                <w:rFonts w:hint="eastAsia" w:ascii="宋体" w:hAnsi="宋体" w:eastAsia="宋体" w:cs="宋体"/>
                <w:b/>
                <w:sz w:val="21"/>
                <w:szCs w:val="21"/>
                <w:highlight w:val="none"/>
              </w:rPr>
            </w:pPr>
          </w:p>
        </w:tc>
        <w:tc>
          <w:tcPr>
            <w:tcW w:w="3902" w:type="dxa"/>
            <w:vAlign w:val="center"/>
          </w:tcPr>
          <w:p w14:paraId="22D922F0">
            <w:pPr>
              <w:jc w:val="center"/>
              <w:rPr>
                <w:rFonts w:hint="eastAsia" w:ascii="宋体" w:hAnsi="宋体" w:eastAsia="宋体" w:cs="宋体"/>
                <w:sz w:val="21"/>
                <w:szCs w:val="21"/>
                <w:highlight w:val="none"/>
                <w:u w:val="single"/>
              </w:rPr>
            </w:pPr>
          </w:p>
        </w:tc>
        <w:tc>
          <w:tcPr>
            <w:tcW w:w="3902" w:type="dxa"/>
            <w:vAlign w:val="center"/>
          </w:tcPr>
          <w:p w14:paraId="3B68995C">
            <w:pPr>
              <w:jc w:val="center"/>
              <w:rPr>
                <w:rFonts w:hint="eastAsia" w:ascii="宋体" w:hAnsi="宋体" w:eastAsia="宋体" w:cs="宋体"/>
                <w:sz w:val="21"/>
                <w:szCs w:val="21"/>
                <w:highlight w:val="none"/>
                <w:u w:val="single"/>
              </w:rPr>
            </w:pPr>
          </w:p>
        </w:tc>
      </w:tr>
      <w:tr w14:paraId="3047C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jc w:val="center"/>
        </w:trPr>
        <w:tc>
          <w:tcPr>
            <w:tcW w:w="1535" w:type="dxa"/>
            <w:vAlign w:val="top"/>
          </w:tcPr>
          <w:p w14:paraId="31C4D5AA">
            <w:pPr>
              <w:jc w:val="center"/>
              <w:rPr>
                <w:rFonts w:hint="eastAsia" w:ascii="宋体" w:hAnsi="宋体" w:eastAsia="宋体" w:cs="宋体"/>
                <w:b/>
                <w:sz w:val="21"/>
                <w:szCs w:val="21"/>
                <w:highlight w:val="none"/>
              </w:rPr>
            </w:pPr>
          </w:p>
        </w:tc>
        <w:tc>
          <w:tcPr>
            <w:tcW w:w="4719" w:type="dxa"/>
            <w:vAlign w:val="top"/>
          </w:tcPr>
          <w:p w14:paraId="3ADF3C2C">
            <w:pPr>
              <w:jc w:val="center"/>
              <w:rPr>
                <w:rFonts w:hint="eastAsia" w:ascii="宋体" w:hAnsi="宋体" w:eastAsia="宋体" w:cs="宋体"/>
                <w:b/>
                <w:sz w:val="21"/>
                <w:szCs w:val="21"/>
                <w:highlight w:val="none"/>
              </w:rPr>
            </w:pPr>
          </w:p>
        </w:tc>
        <w:tc>
          <w:tcPr>
            <w:tcW w:w="3902" w:type="dxa"/>
            <w:vAlign w:val="center"/>
          </w:tcPr>
          <w:p w14:paraId="5CE35447">
            <w:pPr>
              <w:jc w:val="center"/>
              <w:rPr>
                <w:rFonts w:hint="eastAsia" w:ascii="宋体" w:hAnsi="宋体" w:eastAsia="宋体" w:cs="宋体"/>
                <w:sz w:val="21"/>
                <w:szCs w:val="21"/>
                <w:highlight w:val="none"/>
                <w:u w:val="single"/>
              </w:rPr>
            </w:pPr>
          </w:p>
        </w:tc>
        <w:tc>
          <w:tcPr>
            <w:tcW w:w="3902" w:type="dxa"/>
            <w:vAlign w:val="center"/>
          </w:tcPr>
          <w:p w14:paraId="2C04F094">
            <w:pPr>
              <w:jc w:val="center"/>
              <w:rPr>
                <w:rFonts w:hint="eastAsia" w:ascii="宋体" w:hAnsi="宋体" w:eastAsia="宋体" w:cs="宋体"/>
                <w:sz w:val="21"/>
                <w:szCs w:val="21"/>
                <w:highlight w:val="none"/>
                <w:u w:val="single"/>
              </w:rPr>
            </w:pPr>
          </w:p>
        </w:tc>
      </w:tr>
    </w:tbl>
    <w:p w14:paraId="6EAFCF5D">
      <w:pPr>
        <w:spacing w:line="440" w:lineRule="exact"/>
        <w:rPr>
          <w:rFonts w:ascii="宋体" w:hAnsi="宋体"/>
          <w:bCs/>
          <w:sz w:val="24"/>
          <w:highlight w:val="none"/>
        </w:rPr>
      </w:pPr>
    </w:p>
    <w:p w14:paraId="7104998F">
      <w:pPr>
        <w:spacing w:line="440" w:lineRule="exact"/>
        <w:rPr>
          <w:rFonts w:ascii="宋体" w:hAnsi="宋体"/>
          <w:bCs/>
          <w:sz w:val="24"/>
          <w:highlight w:val="none"/>
        </w:rPr>
      </w:pPr>
    </w:p>
    <w:p w14:paraId="222A98D2">
      <w:pP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sectPr>
          <w:headerReference r:id="rId5" w:type="default"/>
          <w:footerReference r:id="rId6" w:type="default"/>
          <w:pgSz w:w="16838" w:h="11906" w:orient="landscape"/>
          <w:pgMar w:top="850" w:right="1440" w:bottom="1134" w:left="144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bCs/>
          <w:sz w:val="24"/>
          <w:highlight w:val="none"/>
        </w:rPr>
        <w:t>供应商名称（加盖公章）：</w:t>
      </w:r>
      <w:r>
        <w:rPr>
          <w:rFonts w:hint="eastAsia" w:ascii="宋体" w:hAnsi="宋体"/>
          <w:bCs/>
          <w:sz w:val="24"/>
          <w:highlight w:val="none"/>
          <w:u w:val="single"/>
        </w:rPr>
        <w:t xml:space="preserve">                    </w:t>
      </w:r>
      <w:r>
        <w:rPr>
          <w:rFonts w:hint="eastAsia" w:ascii="宋体" w:hAnsi="宋体"/>
          <w:bCs/>
          <w:sz w:val="24"/>
          <w:highlight w:val="none"/>
        </w:rPr>
        <w:t xml:space="preserve">                                     供应商被授权人签字：</w:t>
      </w:r>
      <w:r>
        <w:rPr>
          <w:rFonts w:hint="eastAsia" w:ascii="宋体" w:hAnsi="宋体"/>
          <w:bCs/>
          <w:sz w:val="24"/>
          <w:highlight w:val="none"/>
          <w:u w:val="single"/>
        </w:rPr>
        <w:t xml:space="preserve">              </w:t>
      </w:r>
    </w:p>
    <w:bookmarkEnd w:id="12"/>
    <w:p w14:paraId="589E4FB5">
      <w:pPr>
        <w:autoSpaceDE w:val="0"/>
        <w:autoSpaceDN w:val="0"/>
        <w:adjustRightInd w:val="0"/>
        <w:spacing w:line="320" w:lineRule="exact"/>
        <w:jc w:val="left"/>
        <w:rPr>
          <w:rFonts w:ascii="宋体" w:hAnsi="宋体" w:cs="宋体"/>
          <w:sz w:val="28"/>
          <w:szCs w:val="28"/>
          <w:highlight w:val="none"/>
          <w:lang w:val="zh-CN"/>
        </w:rPr>
      </w:pPr>
      <w:r>
        <w:rPr>
          <w:rFonts w:hint="eastAsia" w:ascii="宋体" w:hAnsi="宋体" w:cs="宋体"/>
          <w:b/>
          <w:bCs/>
          <w:sz w:val="28"/>
          <w:szCs w:val="28"/>
          <w:highlight w:val="none"/>
          <w:lang w:val="zh-CN"/>
        </w:rPr>
        <w:t>格式五、</w:t>
      </w:r>
    </w:p>
    <w:p w14:paraId="6202C0BC">
      <w:pPr>
        <w:spacing w:line="320" w:lineRule="exact"/>
        <w:jc w:val="center"/>
        <w:rPr>
          <w:rFonts w:ascii="宋体" w:hAnsi="宋体" w:cs="宋体"/>
          <w:b/>
          <w:sz w:val="32"/>
          <w:szCs w:val="32"/>
          <w:highlight w:val="none"/>
        </w:rPr>
      </w:pPr>
    </w:p>
    <w:p w14:paraId="1E2A9DB1">
      <w:pPr>
        <w:jc w:val="cente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pPr>
      <w:bookmarkStart w:id="13" w:name="_Toc256408661"/>
      <w:bookmarkStart w:id="14" w:name="_Toc419989229"/>
      <w:bookmarkStart w:id="15" w:name="_Toc449013654"/>
      <w:r>
        <w:rPr>
          <w:rFonts w:hint="eastAsia" w:asciiTheme="minorEastAsia" w:hAnsiTheme="minorEastAsia" w:eastAsiaTheme="minorEastAsia" w:cstheme="minorEastAsia"/>
          <w:b/>
          <w:bCs/>
          <w:color w:val="000000" w:themeColor="text1"/>
          <w:sz w:val="28"/>
          <w:szCs w:val="28"/>
          <w:highlight w:val="none"/>
          <w:lang w:val="zh-CN"/>
          <w14:textFill>
            <w14:solidFill>
              <w14:schemeClr w14:val="tx1"/>
            </w14:solidFill>
          </w14:textFill>
        </w:rPr>
        <w:t>技术参数偏离表</w:t>
      </w:r>
    </w:p>
    <w:tbl>
      <w:tblPr>
        <w:tblStyle w:val="13"/>
        <w:tblW w:w="93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2307"/>
        <w:gridCol w:w="2655"/>
        <w:gridCol w:w="1417"/>
        <w:gridCol w:w="992"/>
      </w:tblGrid>
      <w:tr w14:paraId="4D8A1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jc w:val="center"/>
        </w:trPr>
        <w:tc>
          <w:tcPr>
            <w:tcW w:w="1960" w:type="dxa"/>
            <w:vAlign w:val="center"/>
          </w:tcPr>
          <w:p w14:paraId="42496D04">
            <w:pPr>
              <w:jc w:val="center"/>
              <w:rPr>
                <w:rFonts w:ascii="宋体" w:hAnsi="宋体" w:cs="宋体"/>
                <w:b/>
                <w:color w:val="auto"/>
                <w:sz w:val="24"/>
                <w:highlight w:val="none"/>
              </w:rPr>
            </w:pPr>
            <w:r>
              <w:rPr>
                <w:rFonts w:hint="eastAsia" w:ascii="宋体" w:hAnsi="宋体" w:cs="宋体"/>
                <w:b/>
                <w:color w:val="auto"/>
                <w:sz w:val="24"/>
                <w:highlight w:val="none"/>
              </w:rPr>
              <w:t>项目条款</w:t>
            </w:r>
          </w:p>
        </w:tc>
        <w:tc>
          <w:tcPr>
            <w:tcW w:w="2307" w:type="dxa"/>
            <w:vAlign w:val="center"/>
          </w:tcPr>
          <w:p w14:paraId="3D45E12F">
            <w:pPr>
              <w:jc w:val="center"/>
              <w:rPr>
                <w:rFonts w:ascii="宋体" w:hAnsi="宋体" w:cs="宋体"/>
                <w:b/>
                <w:color w:val="auto"/>
                <w:sz w:val="24"/>
                <w:highlight w:val="none"/>
              </w:rPr>
            </w:pPr>
            <w:r>
              <w:rPr>
                <w:rFonts w:hint="eastAsia" w:ascii="宋体" w:hAnsi="宋体" w:cs="宋体"/>
                <w:b/>
                <w:color w:val="auto"/>
                <w:sz w:val="24"/>
                <w:highlight w:val="none"/>
              </w:rPr>
              <w:t>采购要求</w:t>
            </w:r>
          </w:p>
        </w:tc>
        <w:tc>
          <w:tcPr>
            <w:tcW w:w="2655" w:type="dxa"/>
            <w:vAlign w:val="center"/>
          </w:tcPr>
          <w:p w14:paraId="140975ED">
            <w:pPr>
              <w:jc w:val="center"/>
              <w:rPr>
                <w:rFonts w:ascii="宋体" w:hAnsi="宋体" w:cs="宋体"/>
                <w:b/>
                <w:color w:val="auto"/>
                <w:sz w:val="24"/>
                <w:highlight w:val="none"/>
              </w:rPr>
            </w:pPr>
            <w:r>
              <w:rPr>
                <w:rFonts w:hint="eastAsia" w:ascii="宋体" w:hAnsi="宋体" w:cs="宋体"/>
                <w:b/>
                <w:color w:val="auto"/>
                <w:sz w:val="24"/>
                <w:highlight w:val="none"/>
              </w:rPr>
              <w:t>投标配置及技术描述</w:t>
            </w:r>
          </w:p>
        </w:tc>
        <w:tc>
          <w:tcPr>
            <w:tcW w:w="1417" w:type="dxa"/>
            <w:vAlign w:val="center"/>
          </w:tcPr>
          <w:p w14:paraId="38A00E56">
            <w:pPr>
              <w:jc w:val="center"/>
              <w:rPr>
                <w:rFonts w:ascii="宋体" w:hAnsi="宋体" w:cs="宋体"/>
                <w:b/>
                <w:color w:val="auto"/>
                <w:sz w:val="24"/>
                <w:highlight w:val="none"/>
              </w:rPr>
            </w:pPr>
            <w:r>
              <w:rPr>
                <w:rFonts w:hint="eastAsia" w:ascii="宋体" w:hAnsi="宋体" w:cs="宋体"/>
                <w:b/>
                <w:color w:val="auto"/>
                <w:sz w:val="24"/>
                <w:highlight w:val="none"/>
              </w:rPr>
              <w:t>是否偏离</w:t>
            </w:r>
          </w:p>
        </w:tc>
        <w:tc>
          <w:tcPr>
            <w:tcW w:w="992" w:type="dxa"/>
            <w:vAlign w:val="center"/>
          </w:tcPr>
          <w:p w14:paraId="3C686045">
            <w:pPr>
              <w:jc w:val="center"/>
              <w:rPr>
                <w:rFonts w:ascii="宋体" w:hAnsi="宋体" w:cs="宋体"/>
                <w:b/>
                <w:color w:val="auto"/>
                <w:sz w:val="24"/>
                <w:highlight w:val="none"/>
              </w:rPr>
            </w:pPr>
            <w:r>
              <w:rPr>
                <w:rFonts w:hint="eastAsia" w:ascii="宋体" w:hAnsi="宋体" w:cs="宋体"/>
                <w:b/>
                <w:color w:val="auto"/>
                <w:sz w:val="24"/>
                <w:highlight w:val="none"/>
              </w:rPr>
              <w:t>说明</w:t>
            </w:r>
          </w:p>
        </w:tc>
      </w:tr>
      <w:tr w14:paraId="3CAC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960" w:type="dxa"/>
            <w:vAlign w:val="center"/>
          </w:tcPr>
          <w:p w14:paraId="43249FBE">
            <w:pPr>
              <w:spacing w:line="400" w:lineRule="exact"/>
              <w:jc w:val="center"/>
              <w:rPr>
                <w:rFonts w:ascii="宋体" w:hAnsi="宋体" w:cs="宋体"/>
                <w:color w:val="auto"/>
                <w:szCs w:val="21"/>
                <w:highlight w:val="none"/>
              </w:rPr>
            </w:pPr>
          </w:p>
        </w:tc>
        <w:tc>
          <w:tcPr>
            <w:tcW w:w="2307" w:type="dxa"/>
            <w:vAlign w:val="center"/>
          </w:tcPr>
          <w:p w14:paraId="1072F4DA">
            <w:pPr>
              <w:jc w:val="center"/>
              <w:rPr>
                <w:rFonts w:ascii="宋体" w:hAnsi="宋体" w:cs="宋体"/>
                <w:color w:val="auto"/>
                <w:sz w:val="24"/>
                <w:highlight w:val="none"/>
              </w:rPr>
            </w:pPr>
          </w:p>
        </w:tc>
        <w:tc>
          <w:tcPr>
            <w:tcW w:w="2655" w:type="dxa"/>
            <w:vAlign w:val="center"/>
          </w:tcPr>
          <w:p w14:paraId="7364C03D">
            <w:pPr>
              <w:jc w:val="center"/>
              <w:rPr>
                <w:rFonts w:ascii="宋体" w:hAnsi="宋体" w:cs="宋体"/>
                <w:color w:val="auto"/>
                <w:highlight w:val="none"/>
              </w:rPr>
            </w:pPr>
          </w:p>
        </w:tc>
        <w:tc>
          <w:tcPr>
            <w:tcW w:w="1417" w:type="dxa"/>
            <w:vAlign w:val="center"/>
          </w:tcPr>
          <w:p w14:paraId="43DBD39A">
            <w:pPr>
              <w:jc w:val="center"/>
              <w:rPr>
                <w:rFonts w:ascii="宋体" w:hAnsi="宋体" w:cs="宋体"/>
                <w:color w:val="auto"/>
                <w:highlight w:val="none"/>
              </w:rPr>
            </w:pPr>
          </w:p>
        </w:tc>
        <w:tc>
          <w:tcPr>
            <w:tcW w:w="992" w:type="dxa"/>
            <w:vAlign w:val="center"/>
          </w:tcPr>
          <w:p w14:paraId="045E29FC">
            <w:pPr>
              <w:jc w:val="center"/>
              <w:rPr>
                <w:rFonts w:ascii="宋体" w:hAnsi="宋体" w:cs="宋体"/>
                <w:color w:val="auto"/>
                <w:highlight w:val="none"/>
              </w:rPr>
            </w:pPr>
          </w:p>
        </w:tc>
      </w:tr>
      <w:tr w14:paraId="058D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50F27B23">
            <w:pPr>
              <w:spacing w:line="400" w:lineRule="exact"/>
              <w:jc w:val="center"/>
              <w:rPr>
                <w:rFonts w:ascii="宋体" w:hAnsi="宋体" w:cs="宋体"/>
                <w:color w:val="auto"/>
                <w:szCs w:val="21"/>
                <w:highlight w:val="none"/>
              </w:rPr>
            </w:pPr>
          </w:p>
        </w:tc>
        <w:tc>
          <w:tcPr>
            <w:tcW w:w="2307" w:type="dxa"/>
            <w:vAlign w:val="center"/>
          </w:tcPr>
          <w:p w14:paraId="11E82FF3">
            <w:pPr>
              <w:spacing w:line="400" w:lineRule="exact"/>
              <w:jc w:val="center"/>
              <w:rPr>
                <w:rFonts w:ascii="宋体" w:hAnsi="宋体" w:cs="宋体"/>
                <w:color w:val="auto"/>
                <w:szCs w:val="21"/>
                <w:highlight w:val="none"/>
              </w:rPr>
            </w:pPr>
          </w:p>
        </w:tc>
        <w:tc>
          <w:tcPr>
            <w:tcW w:w="2655" w:type="dxa"/>
            <w:vAlign w:val="center"/>
          </w:tcPr>
          <w:p w14:paraId="07C24B50">
            <w:pPr>
              <w:jc w:val="center"/>
              <w:rPr>
                <w:rFonts w:ascii="宋体" w:hAnsi="宋体" w:cs="宋体"/>
                <w:color w:val="auto"/>
                <w:highlight w:val="none"/>
              </w:rPr>
            </w:pPr>
          </w:p>
        </w:tc>
        <w:tc>
          <w:tcPr>
            <w:tcW w:w="1417" w:type="dxa"/>
            <w:vAlign w:val="center"/>
          </w:tcPr>
          <w:p w14:paraId="68C75250">
            <w:pPr>
              <w:jc w:val="center"/>
              <w:rPr>
                <w:rFonts w:ascii="宋体" w:hAnsi="宋体" w:cs="宋体"/>
                <w:color w:val="auto"/>
                <w:highlight w:val="none"/>
              </w:rPr>
            </w:pPr>
          </w:p>
        </w:tc>
        <w:tc>
          <w:tcPr>
            <w:tcW w:w="992" w:type="dxa"/>
            <w:vAlign w:val="center"/>
          </w:tcPr>
          <w:p w14:paraId="7884D160">
            <w:pPr>
              <w:jc w:val="center"/>
              <w:rPr>
                <w:rFonts w:ascii="宋体" w:hAnsi="宋体" w:cs="宋体"/>
                <w:color w:val="auto"/>
                <w:highlight w:val="none"/>
              </w:rPr>
            </w:pPr>
          </w:p>
        </w:tc>
      </w:tr>
      <w:tr w14:paraId="2A4E8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960" w:type="dxa"/>
            <w:vAlign w:val="center"/>
          </w:tcPr>
          <w:p w14:paraId="093BD72E">
            <w:pPr>
              <w:spacing w:line="400" w:lineRule="exact"/>
              <w:jc w:val="center"/>
              <w:rPr>
                <w:rFonts w:ascii="宋体" w:hAnsi="宋体" w:cs="宋体"/>
                <w:color w:val="auto"/>
                <w:szCs w:val="21"/>
                <w:highlight w:val="none"/>
              </w:rPr>
            </w:pPr>
          </w:p>
        </w:tc>
        <w:tc>
          <w:tcPr>
            <w:tcW w:w="2307" w:type="dxa"/>
            <w:vAlign w:val="center"/>
          </w:tcPr>
          <w:p w14:paraId="1960574F">
            <w:pPr>
              <w:spacing w:line="400" w:lineRule="exact"/>
              <w:jc w:val="center"/>
              <w:rPr>
                <w:rFonts w:ascii="宋体" w:hAnsi="宋体" w:cs="宋体"/>
                <w:color w:val="auto"/>
                <w:szCs w:val="21"/>
                <w:highlight w:val="none"/>
              </w:rPr>
            </w:pPr>
          </w:p>
        </w:tc>
        <w:tc>
          <w:tcPr>
            <w:tcW w:w="2655" w:type="dxa"/>
            <w:vAlign w:val="center"/>
          </w:tcPr>
          <w:p w14:paraId="49152278">
            <w:pPr>
              <w:jc w:val="center"/>
              <w:rPr>
                <w:rFonts w:ascii="宋体" w:hAnsi="宋体" w:cs="宋体"/>
                <w:color w:val="auto"/>
                <w:highlight w:val="none"/>
              </w:rPr>
            </w:pPr>
          </w:p>
        </w:tc>
        <w:tc>
          <w:tcPr>
            <w:tcW w:w="1417" w:type="dxa"/>
            <w:vAlign w:val="center"/>
          </w:tcPr>
          <w:p w14:paraId="39187B54">
            <w:pPr>
              <w:jc w:val="center"/>
              <w:rPr>
                <w:rFonts w:ascii="宋体" w:hAnsi="宋体" w:cs="宋体"/>
                <w:color w:val="auto"/>
                <w:highlight w:val="none"/>
              </w:rPr>
            </w:pPr>
          </w:p>
        </w:tc>
        <w:tc>
          <w:tcPr>
            <w:tcW w:w="992" w:type="dxa"/>
            <w:vAlign w:val="center"/>
          </w:tcPr>
          <w:p w14:paraId="48E4D45B">
            <w:pPr>
              <w:jc w:val="center"/>
              <w:rPr>
                <w:rFonts w:ascii="宋体" w:hAnsi="宋体" w:cs="宋体"/>
                <w:color w:val="auto"/>
                <w:highlight w:val="none"/>
              </w:rPr>
            </w:pPr>
          </w:p>
        </w:tc>
      </w:tr>
      <w:tr w14:paraId="0CC1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15C202BD">
            <w:pPr>
              <w:spacing w:line="400" w:lineRule="exact"/>
              <w:jc w:val="center"/>
              <w:rPr>
                <w:rFonts w:ascii="宋体" w:hAnsi="宋体" w:cs="宋体"/>
                <w:color w:val="auto"/>
                <w:szCs w:val="21"/>
                <w:highlight w:val="none"/>
              </w:rPr>
            </w:pPr>
          </w:p>
        </w:tc>
        <w:tc>
          <w:tcPr>
            <w:tcW w:w="2307" w:type="dxa"/>
            <w:vAlign w:val="center"/>
          </w:tcPr>
          <w:p w14:paraId="1F6BE138">
            <w:pPr>
              <w:widowControl/>
              <w:rPr>
                <w:rFonts w:ascii="宋体" w:hAnsi="宋体" w:cs="宋体"/>
                <w:color w:val="auto"/>
                <w:sz w:val="18"/>
                <w:szCs w:val="18"/>
                <w:highlight w:val="none"/>
              </w:rPr>
            </w:pPr>
          </w:p>
        </w:tc>
        <w:tc>
          <w:tcPr>
            <w:tcW w:w="2655" w:type="dxa"/>
            <w:vAlign w:val="center"/>
          </w:tcPr>
          <w:p w14:paraId="65BD44D7">
            <w:pPr>
              <w:jc w:val="center"/>
              <w:rPr>
                <w:rFonts w:ascii="宋体" w:hAnsi="宋体" w:cs="宋体"/>
                <w:color w:val="auto"/>
                <w:highlight w:val="none"/>
              </w:rPr>
            </w:pPr>
          </w:p>
        </w:tc>
        <w:tc>
          <w:tcPr>
            <w:tcW w:w="1417" w:type="dxa"/>
            <w:vAlign w:val="center"/>
          </w:tcPr>
          <w:p w14:paraId="483D60D7">
            <w:pPr>
              <w:jc w:val="center"/>
              <w:rPr>
                <w:rFonts w:ascii="宋体" w:hAnsi="宋体" w:cs="宋体"/>
                <w:color w:val="auto"/>
                <w:highlight w:val="none"/>
              </w:rPr>
            </w:pPr>
          </w:p>
        </w:tc>
        <w:tc>
          <w:tcPr>
            <w:tcW w:w="992" w:type="dxa"/>
            <w:vAlign w:val="center"/>
          </w:tcPr>
          <w:p w14:paraId="2CE53B4C">
            <w:pPr>
              <w:jc w:val="center"/>
              <w:rPr>
                <w:rFonts w:ascii="宋体" w:hAnsi="宋体" w:cs="宋体"/>
                <w:color w:val="auto"/>
                <w:highlight w:val="none"/>
              </w:rPr>
            </w:pPr>
          </w:p>
        </w:tc>
      </w:tr>
      <w:tr w14:paraId="7017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BC48F7A">
            <w:pPr>
              <w:spacing w:line="400" w:lineRule="exact"/>
              <w:jc w:val="center"/>
              <w:rPr>
                <w:rFonts w:ascii="宋体" w:hAnsi="宋体" w:cs="宋体"/>
                <w:color w:val="auto"/>
                <w:szCs w:val="21"/>
                <w:highlight w:val="none"/>
              </w:rPr>
            </w:pPr>
          </w:p>
        </w:tc>
        <w:tc>
          <w:tcPr>
            <w:tcW w:w="2307" w:type="dxa"/>
            <w:vAlign w:val="center"/>
          </w:tcPr>
          <w:p w14:paraId="091C0B5E">
            <w:pPr>
              <w:widowControl/>
              <w:rPr>
                <w:rFonts w:ascii="宋体" w:hAnsi="宋体" w:cs="宋体"/>
                <w:color w:val="auto"/>
                <w:sz w:val="18"/>
                <w:szCs w:val="18"/>
                <w:highlight w:val="none"/>
              </w:rPr>
            </w:pPr>
          </w:p>
        </w:tc>
        <w:tc>
          <w:tcPr>
            <w:tcW w:w="2655" w:type="dxa"/>
            <w:vAlign w:val="center"/>
          </w:tcPr>
          <w:p w14:paraId="48BED70B">
            <w:pPr>
              <w:jc w:val="center"/>
              <w:rPr>
                <w:rFonts w:ascii="宋体" w:hAnsi="宋体" w:cs="宋体"/>
                <w:color w:val="auto"/>
                <w:highlight w:val="none"/>
              </w:rPr>
            </w:pPr>
          </w:p>
        </w:tc>
        <w:tc>
          <w:tcPr>
            <w:tcW w:w="1417" w:type="dxa"/>
            <w:vAlign w:val="center"/>
          </w:tcPr>
          <w:p w14:paraId="5610D773">
            <w:pPr>
              <w:jc w:val="center"/>
              <w:rPr>
                <w:rFonts w:ascii="宋体" w:hAnsi="宋体" w:cs="宋体"/>
                <w:color w:val="auto"/>
                <w:highlight w:val="none"/>
              </w:rPr>
            </w:pPr>
          </w:p>
        </w:tc>
        <w:tc>
          <w:tcPr>
            <w:tcW w:w="992" w:type="dxa"/>
            <w:vAlign w:val="center"/>
          </w:tcPr>
          <w:p w14:paraId="2B87ED9E">
            <w:pPr>
              <w:jc w:val="center"/>
              <w:rPr>
                <w:rFonts w:ascii="宋体" w:hAnsi="宋体" w:cs="宋体"/>
                <w:color w:val="auto"/>
                <w:highlight w:val="none"/>
              </w:rPr>
            </w:pPr>
          </w:p>
        </w:tc>
      </w:tr>
      <w:tr w14:paraId="4DDA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30A70BF8">
            <w:pPr>
              <w:spacing w:line="400" w:lineRule="exact"/>
              <w:jc w:val="center"/>
              <w:rPr>
                <w:rFonts w:ascii="宋体" w:hAnsi="宋体" w:cs="宋体"/>
                <w:color w:val="auto"/>
                <w:szCs w:val="21"/>
                <w:highlight w:val="none"/>
              </w:rPr>
            </w:pPr>
          </w:p>
        </w:tc>
        <w:tc>
          <w:tcPr>
            <w:tcW w:w="2307" w:type="dxa"/>
            <w:vAlign w:val="center"/>
          </w:tcPr>
          <w:p w14:paraId="79B1601B">
            <w:pPr>
              <w:widowControl/>
              <w:rPr>
                <w:rFonts w:ascii="宋体" w:hAnsi="宋体" w:cs="宋体"/>
                <w:color w:val="auto"/>
                <w:sz w:val="18"/>
                <w:szCs w:val="18"/>
                <w:highlight w:val="none"/>
              </w:rPr>
            </w:pPr>
          </w:p>
        </w:tc>
        <w:tc>
          <w:tcPr>
            <w:tcW w:w="2655" w:type="dxa"/>
            <w:vAlign w:val="center"/>
          </w:tcPr>
          <w:p w14:paraId="7EDB5704">
            <w:pPr>
              <w:jc w:val="center"/>
              <w:rPr>
                <w:rFonts w:ascii="宋体" w:hAnsi="宋体" w:cs="宋体"/>
                <w:color w:val="auto"/>
                <w:highlight w:val="none"/>
              </w:rPr>
            </w:pPr>
          </w:p>
        </w:tc>
        <w:tc>
          <w:tcPr>
            <w:tcW w:w="1417" w:type="dxa"/>
            <w:vAlign w:val="center"/>
          </w:tcPr>
          <w:p w14:paraId="2CBB5C9C">
            <w:pPr>
              <w:jc w:val="center"/>
              <w:rPr>
                <w:rFonts w:ascii="宋体" w:hAnsi="宋体" w:cs="宋体"/>
                <w:color w:val="auto"/>
                <w:highlight w:val="none"/>
              </w:rPr>
            </w:pPr>
          </w:p>
        </w:tc>
        <w:tc>
          <w:tcPr>
            <w:tcW w:w="992" w:type="dxa"/>
            <w:vAlign w:val="center"/>
          </w:tcPr>
          <w:p w14:paraId="362F7A1D">
            <w:pPr>
              <w:jc w:val="center"/>
              <w:rPr>
                <w:rFonts w:ascii="宋体" w:hAnsi="宋体" w:cs="宋体"/>
                <w:color w:val="auto"/>
                <w:highlight w:val="none"/>
              </w:rPr>
            </w:pPr>
          </w:p>
        </w:tc>
      </w:tr>
      <w:tr w14:paraId="085B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4FABFD3">
            <w:pPr>
              <w:spacing w:line="400" w:lineRule="exact"/>
              <w:jc w:val="center"/>
              <w:rPr>
                <w:rFonts w:ascii="宋体" w:hAnsi="宋体" w:cs="宋体"/>
                <w:color w:val="auto"/>
                <w:szCs w:val="21"/>
                <w:highlight w:val="none"/>
              </w:rPr>
            </w:pPr>
          </w:p>
        </w:tc>
        <w:tc>
          <w:tcPr>
            <w:tcW w:w="2307" w:type="dxa"/>
            <w:vAlign w:val="center"/>
          </w:tcPr>
          <w:p w14:paraId="5D155A48">
            <w:pPr>
              <w:widowControl/>
              <w:rPr>
                <w:rFonts w:ascii="宋体" w:hAnsi="宋体" w:cs="宋体"/>
                <w:color w:val="auto"/>
                <w:sz w:val="18"/>
                <w:szCs w:val="18"/>
                <w:highlight w:val="none"/>
              </w:rPr>
            </w:pPr>
          </w:p>
        </w:tc>
        <w:tc>
          <w:tcPr>
            <w:tcW w:w="2655" w:type="dxa"/>
            <w:vAlign w:val="center"/>
          </w:tcPr>
          <w:p w14:paraId="126769AE">
            <w:pPr>
              <w:jc w:val="center"/>
              <w:rPr>
                <w:rFonts w:ascii="宋体" w:hAnsi="宋体" w:cs="宋体"/>
                <w:color w:val="auto"/>
                <w:highlight w:val="none"/>
              </w:rPr>
            </w:pPr>
          </w:p>
        </w:tc>
        <w:tc>
          <w:tcPr>
            <w:tcW w:w="1417" w:type="dxa"/>
            <w:vAlign w:val="center"/>
          </w:tcPr>
          <w:p w14:paraId="3A4B8437">
            <w:pPr>
              <w:jc w:val="center"/>
              <w:rPr>
                <w:rFonts w:ascii="宋体" w:hAnsi="宋体" w:cs="宋体"/>
                <w:color w:val="auto"/>
                <w:highlight w:val="none"/>
              </w:rPr>
            </w:pPr>
          </w:p>
        </w:tc>
        <w:tc>
          <w:tcPr>
            <w:tcW w:w="992" w:type="dxa"/>
            <w:vAlign w:val="center"/>
          </w:tcPr>
          <w:p w14:paraId="548EEF9B">
            <w:pPr>
              <w:jc w:val="center"/>
              <w:rPr>
                <w:rFonts w:ascii="宋体" w:hAnsi="宋体" w:cs="宋体"/>
                <w:color w:val="auto"/>
                <w:highlight w:val="none"/>
              </w:rPr>
            </w:pPr>
          </w:p>
        </w:tc>
      </w:tr>
      <w:tr w14:paraId="6CFED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6686A310">
            <w:pPr>
              <w:spacing w:line="400" w:lineRule="exact"/>
              <w:jc w:val="center"/>
              <w:rPr>
                <w:rFonts w:ascii="宋体" w:hAnsi="宋体" w:cs="宋体"/>
                <w:color w:val="auto"/>
                <w:szCs w:val="21"/>
                <w:highlight w:val="none"/>
              </w:rPr>
            </w:pPr>
          </w:p>
        </w:tc>
        <w:tc>
          <w:tcPr>
            <w:tcW w:w="2307" w:type="dxa"/>
            <w:vAlign w:val="center"/>
          </w:tcPr>
          <w:p w14:paraId="72D5A7E5">
            <w:pPr>
              <w:widowControl/>
              <w:rPr>
                <w:rFonts w:ascii="宋体" w:hAnsi="宋体" w:cs="宋体"/>
                <w:color w:val="auto"/>
                <w:sz w:val="18"/>
                <w:szCs w:val="18"/>
                <w:highlight w:val="none"/>
              </w:rPr>
            </w:pPr>
          </w:p>
        </w:tc>
        <w:tc>
          <w:tcPr>
            <w:tcW w:w="2655" w:type="dxa"/>
            <w:vAlign w:val="center"/>
          </w:tcPr>
          <w:p w14:paraId="638CA993">
            <w:pPr>
              <w:jc w:val="center"/>
              <w:rPr>
                <w:rFonts w:ascii="宋体" w:hAnsi="宋体" w:cs="宋体"/>
                <w:color w:val="auto"/>
                <w:highlight w:val="none"/>
              </w:rPr>
            </w:pPr>
          </w:p>
        </w:tc>
        <w:tc>
          <w:tcPr>
            <w:tcW w:w="1417" w:type="dxa"/>
            <w:vAlign w:val="center"/>
          </w:tcPr>
          <w:p w14:paraId="6F9A1521">
            <w:pPr>
              <w:jc w:val="center"/>
              <w:rPr>
                <w:rFonts w:ascii="宋体" w:hAnsi="宋体" w:cs="宋体"/>
                <w:color w:val="auto"/>
                <w:highlight w:val="none"/>
              </w:rPr>
            </w:pPr>
          </w:p>
        </w:tc>
        <w:tc>
          <w:tcPr>
            <w:tcW w:w="992" w:type="dxa"/>
            <w:vAlign w:val="center"/>
          </w:tcPr>
          <w:p w14:paraId="292D57C4">
            <w:pPr>
              <w:jc w:val="center"/>
              <w:rPr>
                <w:rFonts w:ascii="宋体" w:hAnsi="宋体" w:cs="宋体"/>
                <w:color w:val="auto"/>
                <w:highlight w:val="none"/>
              </w:rPr>
            </w:pPr>
          </w:p>
        </w:tc>
      </w:tr>
      <w:tr w14:paraId="1CB2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00C65A7C">
            <w:pPr>
              <w:spacing w:line="400" w:lineRule="exact"/>
              <w:jc w:val="center"/>
              <w:rPr>
                <w:rFonts w:ascii="宋体" w:hAnsi="宋体" w:cs="宋体"/>
                <w:color w:val="auto"/>
                <w:szCs w:val="21"/>
                <w:highlight w:val="none"/>
              </w:rPr>
            </w:pPr>
          </w:p>
        </w:tc>
        <w:tc>
          <w:tcPr>
            <w:tcW w:w="2307" w:type="dxa"/>
            <w:vAlign w:val="center"/>
          </w:tcPr>
          <w:p w14:paraId="0E3EDEEE">
            <w:pPr>
              <w:widowControl/>
              <w:rPr>
                <w:rFonts w:ascii="宋体" w:hAnsi="宋体" w:cs="宋体"/>
                <w:color w:val="auto"/>
                <w:sz w:val="18"/>
                <w:szCs w:val="18"/>
                <w:highlight w:val="none"/>
              </w:rPr>
            </w:pPr>
          </w:p>
        </w:tc>
        <w:tc>
          <w:tcPr>
            <w:tcW w:w="2655" w:type="dxa"/>
            <w:vAlign w:val="center"/>
          </w:tcPr>
          <w:p w14:paraId="27F07785">
            <w:pPr>
              <w:jc w:val="center"/>
              <w:rPr>
                <w:rFonts w:ascii="宋体" w:hAnsi="宋体" w:cs="宋体"/>
                <w:color w:val="auto"/>
                <w:highlight w:val="none"/>
              </w:rPr>
            </w:pPr>
          </w:p>
        </w:tc>
        <w:tc>
          <w:tcPr>
            <w:tcW w:w="1417" w:type="dxa"/>
            <w:vAlign w:val="center"/>
          </w:tcPr>
          <w:p w14:paraId="71251333">
            <w:pPr>
              <w:jc w:val="center"/>
              <w:rPr>
                <w:rFonts w:ascii="宋体" w:hAnsi="宋体" w:cs="宋体"/>
                <w:color w:val="auto"/>
                <w:highlight w:val="none"/>
              </w:rPr>
            </w:pPr>
          </w:p>
        </w:tc>
        <w:tc>
          <w:tcPr>
            <w:tcW w:w="992" w:type="dxa"/>
            <w:vAlign w:val="center"/>
          </w:tcPr>
          <w:p w14:paraId="0FCB6E6D">
            <w:pPr>
              <w:jc w:val="center"/>
              <w:rPr>
                <w:rFonts w:ascii="宋体" w:hAnsi="宋体" w:cs="宋体"/>
                <w:color w:val="auto"/>
                <w:highlight w:val="none"/>
              </w:rPr>
            </w:pPr>
          </w:p>
        </w:tc>
      </w:tr>
      <w:tr w14:paraId="18F2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451A77D6">
            <w:pPr>
              <w:spacing w:line="400" w:lineRule="exact"/>
              <w:jc w:val="center"/>
              <w:rPr>
                <w:rFonts w:ascii="宋体" w:hAnsi="宋体" w:cs="宋体"/>
                <w:color w:val="auto"/>
                <w:szCs w:val="21"/>
                <w:highlight w:val="none"/>
              </w:rPr>
            </w:pPr>
          </w:p>
        </w:tc>
        <w:tc>
          <w:tcPr>
            <w:tcW w:w="2307" w:type="dxa"/>
            <w:vAlign w:val="center"/>
          </w:tcPr>
          <w:p w14:paraId="7AAE3361">
            <w:pPr>
              <w:widowControl/>
              <w:rPr>
                <w:rFonts w:ascii="宋体" w:hAnsi="宋体" w:cs="宋体"/>
                <w:color w:val="auto"/>
                <w:sz w:val="18"/>
                <w:szCs w:val="18"/>
                <w:highlight w:val="none"/>
              </w:rPr>
            </w:pPr>
          </w:p>
        </w:tc>
        <w:tc>
          <w:tcPr>
            <w:tcW w:w="2655" w:type="dxa"/>
            <w:vAlign w:val="center"/>
          </w:tcPr>
          <w:p w14:paraId="57C2BE08">
            <w:pPr>
              <w:jc w:val="center"/>
              <w:rPr>
                <w:rFonts w:ascii="宋体" w:hAnsi="宋体" w:cs="宋体"/>
                <w:color w:val="auto"/>
                <w:highlight w:val="none"/>
              </w:rPr>
            </w:pPr>
          </w:p>
        </w:tc>
        <w:tc>
          <w:tcPr>
            <w:tcW w:w="1417" w:type="dxa"/>
            <w:vAlign w:val="center"/>
          </w:tcPr>
          <w:p w14:paraId="3D21F298">
            <w:pPr>
              <w:jc w:val="center"/>
              <w:rPr>
                <w:rFonts w:ascii="宋体" w:hAnsi="宋体" w:cs="宋体"/>
                <w:color w:val="auto"/>
                <w:highlight w:val="none"/>
              </w:rPr>
            </w:pPr>
          </w:p>
        </w:tc>
        <w:tc>
          <w:tcPr>
            <w:tcW w:w="992" w:type="dxa"/>
            <w:vAlign w:val="center"/>
          </w:tcPr>
          <w:p w14:paraId="751D15D8">
            <w:pPr>
              <w:jc w:val="center"/>
              <w:rPr>
                <w:rFonts w:ascii="宋体" w:hAnsi="宋体" w:cs="宋体"/>
                <w:color w:val="auto"/>
                <w:highlight w:val="none"/>
              </w:rPr>
            </w:pPr>
          </w:p>
        </w:tc>
      </w:tr>
      <w:tr w14:paraId="4A424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960" w:type="dxa"/>
            <w:vAlign w:val="center"/>
          </w:tcPr>
          <w:p w14:paraId="78CFB715">
            <w:pPr>
              <w:spacing w:line="400" w:lineRule="exact"/>
              <w:jc w:val="center"/>
              <w:rPr>
                <w:rFonts w:ascii="宋体" w:hAnsi="宋体" w:cs="宋体"/>
                <w:color w:val="auto"/>
                <w:szCs w:val="21"/>
                <w:highlight w:val="none"/>
              </w:rPr>
            </w:pPr>
          </w:p>
        </w:tc>
        <w:tc>
          <w:tcPr>
            <w:tcW w:w="2307" w:type="dxa"/>
            <w:vAlign w:val="center"/>
          </w:tcPr>
          <w:p w14:paraId="02C56731">
            <w:pPr>
              <w:widowControl/>
              <w:rPr>
                <w:rFonts w:ascii="宋体" w:hAnsi="宋体" w:cs="宋体"/>
                <w:color w:val="auto"/>
                <w:sz w:val="18"/>
                <w:szCs w:val="18"/>
                <w:highlight w:val="none"/>
              </w:rPr>
            </w:pPr>
          </w:p>
        </w:tc>
        <w:tc>
          <w:tcPr>
            <w:tcW w:w="2655" w:type="dxa"/>
            <w:vAlign w:val="center"/>
          </w:tcPr>
          <w:p w14:paraId="0AA266F3">
            <w:pPr>
              <w:jc w:val="center"/>
              <w:rPr>
                <w:rFonts w:ascii="宋体" w:hAnsi="宋体" w:cs="宋体"/>
                <w:color w:val="auto"/>
                <w:highlight w:val="none"/>
              </w:rPr>
            </w:pPr>
          </w:p>
        </w:tc>
        <w:tc>
          <w:tcPr>
            <w:tcW w:w="1417" w:type="dxa"/>
            <w:vAlign w:val="center"/>
          </w:tcPr>
          <w:p w14:paraId="7D6283FA">
            <w:pPr>
              <w:jc w:val="center"/>
              <w:rPr>
                <w:rFonts w:ascii="宋体" w:hAnsi="宋体" w:cs="宋体"/>
                <w:color w:val="auto"/>
                <w:highlight w:val="none"/>
              </w:rPr>
            </w:pPr>
          </w:p>
        </w:tc>
        <w:tc>
          <w:tcPr>
            <w:tcW w:w="992" w:type="dxa"/>
            <w:vAlign w:val="center"/>
          </w:tcPr>
          <w:p w14:paraId="65BF69DE">
            <w:pPr>
              <w:jc w:val="center"/>
              <w:rPr>
                <w:rFonts w:ascii="宋体" w:hAnsi="宋体" w:cs="宋体"/>
                <w:color w:val="auto"/>
                <w:highlight w:val="none"/>
              </w:rPr>
            </w:pPr>
          </w:p>
        </w:tc>
      </w:tr>
    </w:tbl>
    <w:p w14:paraId="34CBBC81">
      <w:pPr>
        <w:autoSpaceDE w:val="0"/>
        <w:autoSpaceDN w:val="0"/>
        <w:adjustRightInd w:val="0"/>
        <w:spacing w:line="360" w:lineRule="auto"/>
        <w:rPr>
          <w:rFonts w:ascii="宋体" w:hAnsi="宋体" w:cs="宋体"/>
          <w:b/>
          <w:color w:val="auto"/>
          <w:szCs w:val="21"/>
          <w:highlight w:val="none"/>
          <w:lang w:val="zh-CN"/>
        </w:rPr>
      </w:pPr>
      <w:r>
        <w:rPr>
          <w:rFonts w:hint="eastAsia" w:ascii="宋体" w:hAnsi="宋体" w:cs="宋体"/>
          <w:b/>
          <w:color w:val="auto"/>
          <w:szCs w:val="21"/>
          <w:highlight w:val="none"/>
          <w:lang w:val="zh-CN"/>
        </w:rPr>
        <w:t xml:space="preserve"> 注：</w:t>
      </w:r>
    </w:p>
    <w:p w14:paraId="639BEB88">
      <w:pPr>
        <w:autoSpaceDE w:val="0"/>
        <w:autoSpaceDN w:val="0"/>
        <w:adjustRightInd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1. 供应商根据技术参数自行填写，每个参数逐条响应；</w:t>
      </w:r>
    </w:p>
    <w:p w14:paraId="571D6184">
      <w:pPr>
        <w:autoSpaceDE w:val="0"/>
        <w:autoSpaceDN w:val="0"/>
        <w:adjustRightInd w:val="0"/>
        <w:spacing w:line="360" w:lineRule="auto"/>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val="zh-CN"/>
        </w:rPr>
        <w:t>2.</w:t>
      </w:r>
      <w:r>
        <w:rPr>
          <w:rFonts w:hint="eastAsia" w:ascii="宋体" w:hAnsi="宋体" w:cs="宋体"/>
          <w:bCs/>
          <w:color w:val="auto"/>
          <w:szCs w:val="21"/>
          <w:highlight w:val="none"/>
        </w:rPr>
        <w:t xml:space="preserve"> 供应商不得复制文件</w:t>
      </w:r>
      <w:r>
        <w:rPr>
          <w:rFonts w:hint="eastAsia" w:ascii="宋体" w:hAnsi="宋体" w:cs="宋体"/>
          <w:bCs/>
          <w:color w:val="auto"/>
          <w:szCs w:val="21"/>
          <w:highlight w:val="none"/>
          <w:lang w:val="en-US" w:eastAsia="zh-CN"/>
        </w:rPr>
        <w:t>中</w:t>
      </w:r>
      <w:r>
        <w:rPr>
          <w:rFonts w:hint="eastAsia" w:ascii="宋体" w:hAnsi="宋体" w:cs="宋体"/>
          <w:bCs/>
          <w:color w:val="auto"/>
          <w:szCs w:val="21"/>
          <w:highlight w:val="none"/>
        </w:rPr>
        <w:t>的技术规格相关部分内容作为其响应文件中一部分，需按实际参数正确填写</w:t>
      </w:r>
      <w:r>
        <w:rPr>
          <w:rFonts w:hint="eastAsia" w:ascii="宋体" w:hAnsi="宋体" w:cs="宋体"/>
          <w:bCs/>
          <w:color w:val="auto"/>
          <w:szCs w:val="21"/>
          <w:highlight w:val="none"/>
          <w:lang w:eastAsia="zh-CN"/>
        </w:rPr>
        <w:t>；</w:t>
      </w:r>
    </w:p>
    <w:p w14:paraId="66F95492">
      <w:pPr>
        <w:autoSpaceDE w:val="0"/>
        <w:autoSpaceDN w:val="0"/>
        <w:adjustRightInd w:val="0"/>
        <w:spacing w:line="320" w:lineRule="exact"/>
        <w:jc w:val="left"/>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sectPr>
          <w:headerReference r:id="rId7" w:type="default"/>
          <w:footerReference r:id="rId8" w:type="default"/>
          <w:pgSz w:w="11906" w:h="16838"/>
          <w:pgMar w:top="1440" w:right="1134" w:bottom="1440" w:left="85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宋体" w:hAnsi="宋体" w:cs="宋体"/>
          <w:bCs/>
          <w:color w:val="auto"/>
          <w:szCs w:val="21"/>
          <w:highlight w:val="none"/>
          <w:lang w:val="en-US" w:eastAsia="zh-CN"/>
        </w:rPr>
        <w:t>3. 第二章技术参数中要求提供的材料在本表格后附。</w:t>
      </w:r>
    </w:p>
    <w:p w14:paraId="0E481393">
      <w:pPr>
        <w:autoSpaceDE w:val="0"/>
        <w:autoSpaceDN w:val="0"/>
        <w:adjustRightInd w:val="0"/>
        <w:spacing w:line="320" w:lineRule="exact"/>
        <w:jc w:val="left"/>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t>格式</w:t>
      </w:r>
      <w:r>
        <w:rPr>
          <w:rFonts w:hint="eastAsia" w:ascii="宋体" w:hAnsi="宋体" w:eastAsia="宋体" w:cs="宋体"/>
          <w:b/>
          <w:bCs/>
          <w:sz w:val="28"/>
          <w:szCs w:val="28"/>
          <w:highlight w:val="none"/>
          <w:lang w:val="en-US" w:eastAsia="zh-CN"/>
        </w:rPr>
        <w:t>六</w:t>
      </w:r>
      <w:r>
        <w:rPr>
          <w:rFonts w:hint="eastAsia" w:ascii="宋体" w:hAnsi="宋体" w:eastAsia="宋体" w:cs="宋体"/>
          <w:b/>
          <w:bCs/>
          <w:sz w:val="28"/>
          <w:szCs w:val="28"/>
          <w:highlight w:val="none"/>
          <w:lang w:val="zh-CN"/>
        </w:rPr>
        <w:t>、商务条款偏离表</w:t>
      </w:r>
    </w:p>
    <w:p w14:paraId="18133662">
      <w:pPr>
        <w:pStyle w:val="20"/>
        <w:spacing w:line="360" w:lineRule="auto"/>
        <w:rPr>
          <w:rFonts w:hint="eastAsia" w:ascii="宋体" w:hAnsi="宋体" w:eastAsia="宋体" w:cs="宋体"/>
          <w:b/>
          <w:color w:val="FF0000"/>
          <w:sz w:val="28"/>
          <w:szCs w:val="28"/>
          <w:highlight w:val="none"/>
        </w:rPr>
      </w:pPr>
    </w:p>
    <w:tbl>
      <w:tblPr>
        <w:tblStyle w:val="13"/>
        <w:tblW w:w="94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713"/>
        <w:gridCol w:w="2701"/>
        <w:gridCol w:w="1359"/>
        <w:gridCol w:w="1114"/>
      </w:tblGrid>
      <w:tr w14:paraId="30247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1DD6E0C4">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项目条款</w:t>
            </w:r>
          </w:p>
        </w:tc>
        <w:tc>
          <w:tcPr>
            <w:tcW w:w="2713" w:type="dxa"/>
            <w:vAlign w:val="center"/>
          </w:tcPr>
          <w:p w14:paraId="3ED03A8C">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lang w:eastAsia="zh-CN"/>
              </w:rPr>
            </w:pPr>
            <w:r>
              <w:rPr>
                <w:rFonts w:hint="eastAsia" w:ascii="宋体" w:hAnsi="宋体" w:eastAsia="宋体" w:cs="宋体"/>
                <w:b/>
                <w:sz w:val="21"/>
                <w:szCs w:val="21"/>
                <w:highlight w:val="none"/>
              </w:rPr>
              <w:t>采购条款</w:t>
            </w:r>
          </w:p>
        </w:tc>
        <w:tc>
          <w:tcPr>
            <w:tcW w:w="2701" w:type="dxa"/>
            <w:vAlign w:val="center"/>
          </w:tcPr>
          <w:p w14:paraId="18D271D0">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条款</w:t>
            </w:r>
          </w:p>
        </w:tc>
        <w:tc>
          <w:tcPr>
            <w:tcW w:w="1359" w:type="dxa"/>
            <w:vAlign w:val="center"/>
          </w:tcPr>
          <w:p w14:paraId="079BC043">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是否偏离</w:t>
            </w:r>
          </w:p>
        </w:tc>
        <w:tc>
          <w:tcPr>
            <w:tcW w:w="1114" w:type="dxa"/>
            <w:vAlign w:val="center"/>
          </w:tcPr>
          <w:p w14:paraId="4E8CEF95">
            <w:pPr>
              <w:keepNext w:val="0"/>
              <w:keepLines w:val="0"/>
              <w:suppressLineNumbers w:val="0"/>
              <w:spacing w:before="0" w:beforeAutospacing="0" w:after="0" w:afterAutospacing="0"/>
              <w:ind w:left="0" w:right="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说明</w:t>
            </w:r>
          </w:p>
        </w:tc>
      </w:tr>
      <w:tr w14:paraId="6C14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32654D35">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项目</w:t>
            </w:r>
            <w:r>
              <w:rPr>
                <w:rFonts w:hint="eastAsia" w:ascii="宋体" w:hAnsi="宋体" w:eastAsia="宋体" w:cs="宋体"/>
                <w:color w:val="auto"/>
                <w:sz w:val="21"/>
                <w:szCs w:val="21"/>
                <w:highlight w:val="none"/>
              </w:rPr>
              <w:t>报价</w:t>
            </w:r>
          </w:p>
        </w:tc>
        <w:tc>
          <w:tcPr>
            <w:tcW w:w="2713" w:type="dxa"/>
            <w:vAlign w:val="center"/>
          </w:tcPr>
          <w:p w14:paraId="245318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62FDB7F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3512B47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34A4C0A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75187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7682BE1A">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713" w:type="dxa"/>
            <w:vAlign w:val="center"/>
          </w:tcPr>
          <w:p w14:paraId="2076E8D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63345845">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5CB084F4">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2D338E5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06901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70DA4C64">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地点</w:t>
            </w:r>
          </w:p>
        </w:tc>
        <w:tc>
          <w:tcPr>
            <w:tcW w:w="2713" w:type="dxa"/>
            <w:vAlign w:val="center"/>
          </w:tcPr>
          <w:p w14:paraId="4840551C">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3BAB95F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3B80A6C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4E34145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39496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70A69484">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21"/>
                <w:szCs w:val="21"/>
                <w:highlight w:val="none"/>
                <w:lang w:val="en-US" w:eastAsia="zh-CN"/>
              </w:rPr>
            </w:pPr>
            <w:r>
              <w:rPr>
                <w:rFonts w:hint="eastAsia" w:ascii="宋体" w:hAnsi="宋体" w:eastAsia="宋体" w:cs="宋体"/>
                <w:sz w:val="21"/>
                <w:szCs w:val="21"/>
                <w:highlight w:val="none"/>
                <w:lang w:val="en-US" w:eastAsia="zh-CN"/>
              </w:rPr>
              <w:t>服务标准</w:t>
            </w:r>
          </w:p>
        </w:tc>
        <w:tc>
          <w:tcPr>
            <w:tcW w:w="2713" w:type="dxa"/>
            <w:vAlign w:val="center"/>
          </w:tcPr>
          <w:p w14:paraId="3E4C9290">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64619E78">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5287E38A">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49E903DF">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r w14:paraId="0CB6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565" w:type="dxa"/>
            <w:vAlign w:val="center"/>
          </w:tcPr>
          <w:p w14:paraId="1B042C8E">
            <w:pPr>
              <w:keepNext w:val="0"/>
              <w:keepLines w:val="0"/>
              <w:suppressLineNumbers w:val="0"/>
              <w:spacing w:before="0" w:beforeAutospacing="0" w:after="0" w:afterAutospacing="0" w:line="360" w:lineRule="exact"/>
              <w:ind w:left="0" w:right="0"/>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w:t>
            </w:r>
          </w:p>
        </w:tc>
        <w:tc>
          <w:tcPr>
            <w:tcW w:w="2713" w:type="dxa"/>
            <w:vAlign w:val="center"/>
          </w:tcPr>
          <w:p w14:paraId="07AB12D9">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2701" w:type="dxa"/>
            <w:vAlign w:val="center"/>
          </w:tcPr>
          <w:p w14:paraId="193C8CAB">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359" w:type="dxa"/>
            <w:vAlign w:val="center"/>
          </w:tcPr>
          <w:p w14:paraId="04C4A29E">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c>
          <w:tcPr>
            <w:tcW w:w="1114" w:type="dxa"/>
            <w:vAlign w:val="center"/>
          </w:tcPr>
          <w:p w14:paraId="653ED8FD">
            <w:pPr>
              <w:keepNext w:val="0"/>
              <w:keepLines w:val="0"/>
              <w:suppressLineNumbers w:val="0"/>
              <w:spacing w:before="0" w:beforeAutospacing="0" w:after="0" w:afterAutospacing="0"/>
              <w:ind w:left="0" w:right="0"/>
              <w:rPr>
                <w:rFonts w:hint="eastAsia" w:ascii="宋体" w:hAnsi="宋体" w:eastAsia="宋体" w:cs="宋体"/>
                <w:color w:val="auto"/>
                <w:sz w:val="21"/>
                <w:szCs w:val="21"/>
                <w:highlight w:val="none"/>
              </w:rPr>
            </w:pPr>
          </w:p>
        </w:tc>
      </w:tr>
    </w:tbl>
    <w:p w14:paraId="23C72159">
      <w:pPr>
        <w:autoSpaceDE w:val="0"/>
        <w:autoSpaceDN w:val="0"/>
        <w:adjustRightInd w:val="0"/>
        <w:spacing w:line="360" w:lineRule="auto"/>
        <w:ind w:firstLine="420"/>
        <w:rPr>
          <w:rFonts w:ascii="宋体" w:hAnsi="宋体" w:cs="宋体"/>
          <w:b/>
          <w:bCs/>
          <w:color w:val="auto"/>
          <w:szCs w:val="21"/>
          <w:highlight w:val="none"/>
          <w:lang w:val="zh-CN"/>
        </w:rPr>
      </w:pPr>
      <w:r>
        <w:rPr>
          <w:rFonts w:hint="eastAsia" w:ascii="宋体" w:hAnsi="宋体" w:cs="宋体"/>
          <w:b/>
          <w:bCs/>
          <w:color w:val="auto"/>
          <w:szCs w:val="21"/>
          <w:highlight w:val="none"/>
          <w:lang w:val="zh-CN"/>
        </w:rPr>
        <w:t>注：</w:t>
      </w:r>
    </w:p>
    <w:p w14:paraId="180C77E5">
      <w:pPr>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rPr>
        <w:t>供应商不得复制文件</w:t>
      </w:r>
      <w:r>
        <w:rPr>
          <w:rFonts w:hint="eastAsia" w:ascii="宋体" w:hAnsi="宋体" w:cs="宋体"/>
          <w:bCs/>
          <w:color w:val="auto"/>
          <w:szCs w:val="21"/>
          <w:highlight w:val="none"/>
          <w:lang w:val="en-US" w:eastAsia="zh-CN"/>
        </w:rPr>
        <w:t>中</w:t>
      </w:r>
      <w:r>
        <w:rPr>
          <w:rFonts w:hint="eastAsia" w:ascii="宋体" w:hAnsi="宋体" w:cs="宋体"/>
          <w:bCs/>
          <w:color w:val="auto"/>
          <w:szCs w:val="21"/>
          <w:highlight w:val="none"/>
        </w:rPr>
        <w:t>条款的相关内容作为其响应文件中的一部分，需以综合评分表中商务条款得分项为依据，并结合实际情况如实填写。</w:t>
      </w:r>
    </w:p>
    <w:p w14:paraId="5AF37DA1">
      <w:pPr>
        <w:pStyle w:val="2"/>
        <w:rPr>
          <w:rFonts w:hint="eastAsia" w:ascii="宋体" w:hAnsi="宋体" w:cs="宋体"/>
          <w:bCs/>
          <w:color w:val="auto"/>
          <w:szCs w:val="21"/>
          <w:highlight w:val="none"/>
        </w:rPr>
      </w:pPr>
    </w:p>
    <w:p w14:paraId="1B9FC098">
      <w:pPr>
        <w:pStyle w:val="2"/>
        <w:rPr>
          <w:rFonts w:hint="eastAsia" w:ascii="宋体" w:hAnsi="宋体" w:cs="宋体"/>
          <w:bCs/>
          <w:color w:val="auto"/>
          <w:szCs w:val="21"/>
          <w:highlight w:val="none"/>
        </w:rPr>
      </w:pPr>
    </w:p>
    <w:p w14:paraId="5B22AA61">
      <w:pPr>
        <w:pStyle w:val="2"/>
        <w:rPr>
          <w:rFonts w:hint="eastAsia" w:ascii="宋体" w:hAnsi="宋体" w:cs="宋体"/>
          <w:bCs/>
          <w:color w:val="auto"/>
          <w:szCs w:val="21"/>
          <w:highlight w:val="none"/>
        </w:rPr>
      </w:pPr>
    </w:p>
    <w:p w14:paraId="72C6BAC1">
      <w:pPr>
        <w:pStyle w:val="2"/>
        <w:rPr>
          <w:rFonts w:hint="eastAsia" w:ascii="宋体" w:hAnsi="宋体" w:cs="宋体"/>
          <w:bCs/>
          <w:color w:val="auto"/>
          <w:szCs w:val="21"/>
          <w:highlight w:val="none"/>
        </w:rPr>
      </w:pPr>
    </w:p>
    <w:p w14:paraId="363D2261">
      <w:pPr>
        <w:pStyle w:val="2"/>
        <w:rPr>
          <w:rFonts w:hint="eastAsia" w:ascii="宋体" w:hAnsi="宋体" w:cs="宋体"/>
          <w:bCs/>
          <w:color w:val="auto"/>
          <w:szCs w:val="21"/>
          <w:highlight w:val="none"/>
        </w:rPr>
      </w:pPr>
    </w:p>
    <w:p w14:paraId="18D8021D">
      <w:pPr>
        <w:pStyle w:val="2"/>
        <w:rPr>
          <w:rFonts w:hint="eastAsia" w:ascii="宋体" w:hAnsi="宋体" w:cs="宋体"/>
          <w:bCs/>
          <w:color w:val="auto"/>
          <w:szCs w:val="21"/>
          <w:highlight w:val="none"/>
        </w:rPr>
      </w:pPr>
    </w:p>
    <w:p w14:paraId="6C77B276">
      <w:pPr>
        <w:pStyle w:val="2"/>
        <w:rPr>
          <w:rFonts w:hint="eastAsia" w:ascii="宋体" w:hAnsi="宋体" w:cs="宋体"/>
          <w:bCs/>
          <w:color w:val="auto"/>
          <w:szCs w:val="21"/>
          <w:highlight w:val="none"/>
        </w:rPr>
      </w:pPr>
    </w:p>
    <w:p w14:paraId="50634A1B">
      <w:pPr>
        <w:pStyle w:val="2"/>
        <w:rPr>
          <w:rFonts w:hint="eastAsia" w:ascii="宋体" w:hAnsi="宋体" w:cs="宋体"/>
          <w:bCs/>
          <w:color w:val="auto"/>
          <w:szCs w:val="21"/>
          <w:highlight w:val="none"/>
        </w:rPr>
      </w:pPr>
    </w:p>
    <w:p w14:paraId="662EFD4D">
      <w:pPr>
        <w:pStyle w:val="2"/>
        <w:rPr>
          <w:rFonts w:hint="eastAsia" w:ascii="宋体" w:hAnsi="宋体" w:cs="宋体"/>
          <w:bCs/>
          <w:color w:val="auto"/>
          <w:szCs w:val="21"/>
          <w:highlight w:val="none"/>
        </w:rPr>
      </w:pPr>
    </w:p>
    <w:p w14:paraId="7175CF3A">
      <w:pPr>
        <w:pStyle w:val="2"/>
        <w:rPr>
          <w:rFonts w:hint="eastAsia" w:ascii="宋体" w:hAnsi="宋体" w:cs="宋体"/>
          <w:bCs/>
          <w:color w:val="auto"/>
          <w:szCs w:val="21"/>
          <w:highlight w:val="none"/>
        </w:rPr>
      </w:pPr>
    </w:p>
    <w:p w14:paraId="21845EC1">
      <w:pPr>
        <w:pStyle w:val="2"/>
        <w:rPr>
          <w:rFonts w:hint="eastAsia" w:ascii="宋体" w:hAnsi="宋体" w:cs="宋体"/>
          <w:bCs/>
          <w:color w:val="auto"/>
          <w:szCs w:val="21"/>
          <w:highlight w:val="none"/>
        </w:rPr>
      </w:pPr>
    </w:p>
    <w:p w14:paraId="357F5E91">
      <w:pPr>
        <w:pStyle w:val="2"/>
        <w:rPr>
          <w:rFonts w:hint="eastAsia" w:ascii="宋体" w:hAnsi="宋体" w:cs="宋体"/>
          <w:bCs/>
          <w:color w:val="auto"/>
          <w:szCs w:val="21"/>
          <w:highlight w:val="none"/>
        </w:rPr>
      </w:pPr>
    </w:p>
    <w:p w14:paraId="347C29A5">
      <w:pPr>
        <w:pStyle w:val="2"/>
        <w:rPr>
          <w:rFonts w:hint="eastAsia" w:ascii="宋体" w:hAnsi="宋体" w:cs="宋体"/>
          <w:bCs/>
          <w:color w:val="auto"/>
          <w:szCs w:val="21"/>
          <w:highlight w:val="none"/>
        </w:rPr>
      </w:pPr>
    </w:p>
    <w:p w14:paraId="33121DEE">
      <w:pPr>
        <w:pStyle w:val="2"/>
        <w:rPr>
          <w:rFonts w:hint="eastAsia" w:ascii="宋体" w:hAnsi="宋体" w:cs="宋体"/>
          <w:bCs/>
          <w:color w:val="auto"/>
          <w:szCs w:val="21"/>
          <w:highlight w:val="none"/>
        </w:rPr>
      </w:pPr>
    </w:p>
    <w:p w14:paraId="2079A16C">
      <w:pPr>
        <w:pStyle w:val="2"/>
        <w:rPr>
          <w:rFonts w:hint="eastAsia" w:ascii="宋体" w:hAnsi="宋体" w:cs="宋体"/>
          <w:bCs/>
          <w:color w:val="auto"/>
          <w:szCs w:val="21"/>
          <w:highlight w:val="none"/>
        </w:rPr>
      </w:pPr>
    </w:p>
    <w:p w14:paraId="3A45533E">
      <w:pPr>
        <w:pStyle w:val="2"/>
        <w:jc w:val="center"/>
        <w:rPr>
          <w:rFonts w:hint="default" w:ascii="宋体" w:hAnsi="宋体" w:eastAsia="宋体" w:cs="宋体"/>
          <w:bCs/>
          <w:color w:val="auto"/>
          <w:sz w:val="18"/>
          <w:szCs w:val="18"/>
          <w:highlight w:val="none"/>
          <w:lang w:val="en-US" w:eastAsia="zh-CN"/>
        </w:rPr>
      </w:pPr>
      <w:r>
        <w:rPr>
          <w:rFonts w:hint="eastAsia" w:ascii="宋体" w:hAnsi="宋体" w:cs="宋体"/>
          <w:bCs/>
          <w:color w:val="auto"/>
          <w:sz w:val="18"/>
          <w:szCs w:val="18"/>
          <w:highlight w:val="none"/>
          <w:lang w:val="en-US" w:eastAsia="zh-CN"/>
        </w:rPr>
        <w:t>15</w:t>
      </w:r>
    </w:p>
    <w:p w14:paraId="28C4665A">
      <w:pPr>
        <w:pStyle w:val="2"/>
        <w:rPr>
          <w:rFonts w:hint="eastAsia" w:ascii="宋体" w:hAnsi="宋体" w:cs="宋体"/>
          <w:bCs/>
          <w:color w:val="auto"/>
          <w:szCs w:val="21"/>
          <w:highlight w:val="none"/>
        </w:rPr>
      </w:pPr>
    </w:p>
    <w:p w14:paraId="01D24CA2">
      <w:pPr>
        <w:autoSpaceDE w:val="0"/>
        <w:autoSpaceDN w:val="0"/>
        <w:adjustRightInd w:val="0"/>
        <w:spacing w:line="320" w:lineRule="exact"/>
        <w:jc w:val="left"/>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en-US" w:eastAsia="zh-CN"/>
        </w:rPr>
        <w:t>七</w:t>
      </w:r>
      <w:r>
        <w:rPr>
          <w:rFonts w:hint="eastAsia" w:ascii="宋体" w:hAnsi="宋体" w:eastAsia="宋体" w:cs="宋体"/>
          <w:b/>
          <w:bCs/>
          <w:sz w:val="28"/>
          <w:szCs w:val="28"/>
          <w:highlight w:val="none"/>
          <w:lang w:val="zh-CN"/>
        </w:rPr>
        <w:t>、</w:t>
      </w:r>
      <w:bookmarkEnd w:id="13"/>
      <w:bookmarkEnd w:id="14"/>
      <w:bookmarkEnd w:id="15"/>
      <w:r>
        <w:rPr>
          <w:rFonts w:hint="eastAsia" w:ascii="宋体" w:hAnsi="宋体" w:eastAsia="宋体" w:cs="宋体"/>
          <w:b/>
          <w:bCs/>
          <w:sz w:val="28"/>
          <w:szCs w:val="28"/>
          <w:highlight w:val="none"/>
          <w:lang w:val="zh-CN"/>
        </w:rPr>
        <w:t>供应商资格声明函</w:t>
      </w:r>
    </w:p>
    <w:p w14:paraId="7CCD0FEA">
      <w:pPr>
        <w:autoSpaceDE w:val="0"/>
        <w:autoSpaceDN w:val="0"/>
        <w:adjustRightInd w:val="0"/>
        <w:snapToGrid w:val="0"/>
        <w:spacing w:line="480" w:lineRule="auto"/>
        <w:rPr>
          <w:rFonts w:hint="eastAsia" w:ascii="宋体" w:hAnsi="宋体" w:cs="宋体"/>
          <w:sz w:val="24"/>
          <w:szCs w:val="24"/>
          <w:highlight w:val="none"/>
          <w:lang w:val="zh-CN"/>
        </w:rPr>
      </w:pPr>
    </w:p>
    <w:p w14:paraId="29B2EED5">
      <w:pPr>
        <w:autoSpaceDE w:val="0"/>
        <w:autoSpaceDN w:val="0"/>
        <w:adjustRightInd w:val="0"/>
        <w:snapToGrid w:val="0"/>
        <w:spacing w:line="480" w:lineRule="auto"/>
        <w:rPr>
          <w:rFonts w:ascii="宋体" w:hAnsi="宋体" w:cs="宋体"/>
          <w:sz w:val="24"/>
          <w:szCs w:val="24"/>
          <w:highlight w:val="none"/>
          <w:u w:val="single"/>
          <w:lang w:val="zh-CN"/>
        </w:rPr>
      </w:pPr>
      <w:r>
        <w:rPr>
          <w:rFonts w:hint="eastAsia" w:ascii="宋体" w:hAnsi="宋体" w:cs="宋体"/>
          <w:sz w:val="24"/>
          <w:szCs w:val="24"/>
          <w:highlight w:val="none"/>
          <w:lang w:val="zh-CN"/>
        </w:rPr>
        <w:t>致：</w:t>
      </w:r>
      <w:r>
        <w:rPr>
          <w:rFonts w:hint="eastAsia" w:ascii="宋体" w:hAnsi="宋体" w:cs="宋体"/>
          <w:sz w:val="24"/>
          <w:szCs w:val="24"/>
          <w:highlight w:val="none"/>
          <w:u w:val="single"/>
          <w:lang w:val="zh-CN"/>
        </w:rPr>
        <w:t>吉林大学第一医院</w:t>
      </w:r>
    </w:p>
    <w:p w14:paraId="282A8CF0">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关于贵单位</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日发布</w:t>
      </w:r>
      <w:r>
        <w:rPr>
          <w:rFonts w:hint="eastAsia" w:ascii="宋体" w:hAnsi="宋体" w:cs="宋体"/>
          <w:sz w:val="24"/>
          <w:szCs w:val="24"/>
          <w:highlight w:val="none"/>
          <w:u w:val="single"/>
        </w:rPr>
        <w:t xml:space="preserve">  （项目名称） </w:t>
      </w:r>
      <w:r>
        <w:rPr>
          <w:rFonts w:hint="eastAsia" w:ascii="宋体" w:hAnsi="宋体" w:cs="宋体"/>
          <w:sz w:val="24"/>
          <w:szCs w:val="24"/>
          <w:highlight w:val="none"/>
        </w:rPr>
        <w:t>项目（项目编号及</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：（项目编号+</w:t>
      </w:r>
      <w:r>
        <w:rPr>
          <w:rFonts w:hint="eastAsia" w:ascii="宋体" w:hAnsi="宋体" w:cs="宋体"/>
          <w:sz w:val="24"/>
          <w:szCs w:val="24"/>
          <w:highlight w:val="none"/>
          <w:lang w:val="en-US" w:eastAsia="zh-CN"/>
        </w:rPr>
        <w:t>序号</w:t>
      </w:r>
      <w:r>
        <w:rPr>
          <w:rFonts w:hint="eastAsia" w:ascii="宋体" w:hAnsi="宋体" w:cs="宋体"/>
          <w:sz w:val="24"/>
          <w:szCs w:val="24"/>
          <w:highlight w:val="none"/>
        </w:rPr>
        <w:t>））的采购公告（或</w:t>
      </w:r>
      <w:r>
        <w:rPr>
          <w:rFonts w:hint="eastAsia" w:ascii="宋体" w:hAnsi="宋体" w:cs="宋体"/>
          <w:sz w:val="24"/>
          <w:szCs w:val="24"/>
          <w:highlight w:val="none"/>
          <w:lang w:eastAsia="zh-CN"/>
        </w:rPr>
        <w:t>议价</w:t>
      </w:r>
      <w:r>
        <w:rPr>
          <w:rFonts w:hint="eastAsia" w:ascii="宋体" w:hAnsi="宋体" w:cs="宋体"/>
          <w:sz w:val="24"/>
          <w:szCs w:val="24"/>
          <w:highlight w:val="none"/>
        </w:rPr>
        <w:t>公告），本单位愿意参加，并声明：</w:t>
      </w:r>
    </w:p>
    <w:p w14:paraId="352ECAEB">
      <w:pPr>
        <w:pStyle w:val="21"/>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本单位及附属机构，并非受托为本项目同一合同项下或者其中分项目的前期工作提供设计、编制规范、进行管理等服务的供应商。</w:t>
      </w:r>
    </w:p>
    <w:p w14:paraId="146E3C5C">
      <w:pPr>
        <w:pStyle w:val="21"/>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本单位没有为采购项目同一合同项下提供整体设计、规范编制或者项目管理、监理、检测等服务。</w:t>
      </w:r>
    </w:p>
    <w:p w14:paraId="3F275DF8">
      <w:pPr>
        <w:pStyle w:val="21"/>
        <w:numPr>
          <w:ilvl w:val="0"/>
          <w:numId w:val="5"/>
        </w:numPr>
        <w:tabs>
          <w:tab w:val="left" w:pos="993"/>
        </w:tabs>
        <w:adjustRightInd w:val="0"/>
        <w:snapToGrid w:val="0"/>
        <w:spacing w:line="480" w:lineRule="auto"/>
        <w:ind w:left="0" w:firstLine="426" w:firstLineChars="0"/>
        <w:rPr>
          <w:rFonts w:ascii="宋体" w:hAnsi="宋体" w:cs="宋体"/>
          <w:bCs/>
          <w:sz w:val="24"/>
          <w:szCs w:val="24"/>
          <w:highlight w:val="none"/>
        </w:rPr>
      </w:pPr>
      <w:r>
        <w:rPr>
          <w:rFonts w:hint="eastAsia" w:ascii="宋体" w:hAnsi="宋体" w:cs="宋体"/>
          <w:bCs/>
          <w:sz w:val="24"/>
          <w:szCs w:val="24"/>
          <w:highlight w:val="none"/>
        </w:rPr>
        <w:t>我方承诺如与本项目同一合同项下其他供应商的单位负责人为同一人或者存在直接控股、管理关系的情形，同意按无效标处理。</w:t>
      </w:r>
    </w:p>
    <w:p w14:paraId="0B110206">
      <w:pPr>
        <w:pStyle w:val="21"/>
        <w:tabs>
          <w:tab w:val="left" w:pos="993"/>
        </w:tabs>
        <w:adjustRightInd w:val="0"/>
        <w:snapToGrid w:val="0"/>
        <w:spacing w:line="480" w:lineRule="auto"/>
        <w:ind w:firstLine="360" w:firstLineChars="150"/>
        <w:rPr>
          <w:rFonts w:ascii="宋体" w:hAnsi="宋体" w:cs="宋体"/>
          <w:bCs/>
          <w:sz w:val="24"/>
          <w:szCs w:val="24"/>
          <w:highlight w:val="none"/>
        </w:rPr>
      </w:pPr>
      <w:r>
        <w:rPr>
          <w:rFonts w:hint="eastAsia" w:ascii="宋体" w:hAnsi="宋体" w:cs="宋体"/>
          <w:bCs/>
          <w:sz w:val="24"/>
          <w:szCs w:val="24"/>
          <w:highlight w:val="none"/>
        </w:rPr>
        <w:t>四、本单位与贵院在职人员无任何关联关系。</w:t>
      </w:r>
    </w:p>
    <w:p w14:paraId="210CF18C">
      <w:pPr>
        <w:adjustRightInd w:val="0"/>
        <w:snapToGrid w:val="0"/>
        <w:spacing w:line="480" w:lineRule="auto"/>
        <w:ind w:firstLine="484" w:firstLineChars="202"/>
        <w:rPr>
          <w:rFonts w:ascii="宋体" w:hAnsi="宋体" w:cs="宋体"/>
          <w:sz w:val="24"/>
          <w:szCs w:val="24"/>
          <w:highlight w:val="none"/>
        </w:rPr>
      </w:pPr>
      <w:r>
        <w:rPr>
          <w:rFonts w:hint="eastAsia" w:ascii="宋体" w:hAnsi="宋体" w:cs="宋体"/>
          <w:sz w:val="24"/>
          <w:szCs w:val="24"/>
          <w:highlight w:val="none"/>
        </w:rPr>
        <w:t>本单位承诺在本次标采购活动中，如有违法、违规、弄虚作假行为，所造成的损失、不良后果及法律责任，一律由我单位承担。</w:t>
      </w:r>
    </w:p>
    <w:p w14:paraId="015B3314">
      <w:pPr>
        <w:adjustRightInd w:val="0"/>
        <w:snapToGrid w:val="0"/>
        <w:spacing w:line="480" w:lineRule="auto"/>
        <w:ind w:firstLine="420"/>
        <w:rPr>
          <w:rFonts w:ascii="宋体" w:hAnsi="宋体" w:cs="宋体"/>
          <w:sz w:val="24"/>
          <w:szCs w:val="24"/>
          <w:highlight w:val="none"/>
        </w:rPr>
      </w:pPr>
      <w:r>
        <w:rPr>
          <w:rFonts w:hint="eastAsia" w:ascii="宋体" w:hAnsi="宋体" w:cs="宋体"/>
          <w:sz w:val="24"/>
          <w:szCs w:val="24"/>
          <w:highlight w:val="none"/>
        </w:rPr>
        <w:t>特此声明！</w:t>
      </w:r>
    </w:p>
    <w:p w14:paraId="3407C3A6">
      <w:pPr>
        <w:autoSpaceDE w:val="0"/>
        <w:autoSpaceDN w:val="0"/>
        <w:adjustRightInd w:val="0"/>
        <w:snapToGrid w:val="0"/>
        <w:spacing w:line="480" w:lineRule="auto"/>
        <w:rPr>
          <w:rFonts w:ascii="宋体" w:hAnsi="宋体" w:cs="宋体"/>
          <w:b/>
          <w:szCs w:val="21"/>
          <w:highlight w:val="none"/>
        </w:rPr>
      </w:pPr>
      <w:r>
        <w:rPr>
          <w:rFonts w:hint="eastAsia" w:ascii="宋体" w:hAnsi="宋体" w:cs="宋体"/>
          <w:b/>
          <w:szCs w:val="21"/>
          <w:highlight w:val="none"/>
        </w:rPr>
        <w:t>说明：</w:t>
      </w:r>
    </w:p>
    <w:p w14:paraId="79C63E8B">
      <w:pPr>
        <w:pStyle w:val="21"/>
        <w:numPr>
          <w:ilvl w:val="0"/>
          <w:numId w:val="6"/>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本声明函必须提供且内容不得擅自删改，否则视为</w:t>
      </w:r>
      <w:r>
        <w:rPr>
          <w:rFonts w:hint="eastAsia" w:ascii="宋体" w:hAnsi="宋体" w:cs="宋体"/>
          <w:b/>
          <w:szCs w:val="21"/>
          <w:highlight w:val="none"/>
        </w:rPr>
        <w:t>无效投标</w:t>
      </w:r>
      <w:r>
        <w:rPr>
          <w:rFonts w:hint="eastAsia" w:ascii="宋体" w:hAnsi="宋体" w:cs="宋体"/>
          <w:szCs w:val="21"/>
          <w:highlight w:val="none"/>
        </w:rPr>
        <w:t>。</w:t>
      </w:r>
    </w:p>
    <w:p w14:paraId="33020E2A">
      <w:pPr>
        <w:pStyle w:val="21"/>
        <w:numPr>
          <w:ilvl w:val="0"/>
          <w:numId w:val="6"/>
        </w:numPr>
        <w:autoSpaceDE w:val="0"/>
        <w:autoSpaceDN w:val="0"/>
        <w:adjustRightInd w:val="0"/>
        <w:snapToGrid w:val="0"/>
        <w:spacing w:line="480" w:lineRule="auto"/>
        <w:ind w:left="0" w:firstLine="0" w:firstLineChars="0"/>
        <w:jc w:val="left"/>
        <w:rPr>
          <w:rFonts w:ascii="宋体" w:hAnsi="宋体" w:cs="宋体"/>
          <w:szCs w:val="21"/>
          <w:highlight w:val="none"/>
        </w:rPr>
      </w:pPr>
      <w:r>
        <w:rPr>
          <w:rFonts w:hint="eastAsia" w:ascii="宋体" w:hAnsi="宋体" w:cs="宋体"/>
          <w:szCs w:val="21"/>
          <w:highlight w:val="none"/>
        </w:rPr>
        <w:t>本声明函如有虚假或与事实不符的，作</w:t>
      </w:r>
      <w:r>
        <w:rPr>
          <w:rFonts w:hint="eastAsia" w:ascii="宋体" w:hAnsi="宋体" w:cs="宋体"/>
          <w:b/>
          <w:szCs w:val="21"/>
          <w:highlight w:val="none"/>
        </w:rPr>
        <w:t>无效投标</w:t>
      </w:r>
      <w:r>
        <w:rPr>
          <w:rFonts w:hint="eastAsia" w:ascii="宋体" w:hAnsi="宋体" w:cs="宋体"/>
          <w:szCs w:val="21"/>
          <w:highlight w:val="none"/>
        </w:rPr>
        <w:t>处理。</w:t>
      </w:r>
    </w:p>
    <w:p w14:paraId="60D455FB">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供应商名称（单位盖公章）：  </w:t>
      </w:r>
      <w:r>
        <w:rPr>
          <w:rFonts w:hint="eastAsia" w:ascii="宋体" w:hAnsi="宋体" w:cs="宋体"/>
          <w:sz w:val="24"/>
          <w:szCs w:val="24"/>
          <w:highlight w:val="none"/>
          <w:u w:val="single"/>
        </w:rPr>
        <w:t xml:space="preserve">                         </w:t>
      </w:r>
      <w:r>
        <w:rPr>
          <w:rFonts w:hint="eastAsia" w:ascii="宋体" w:hAnsi="宋体" w:cs="宋体"/>
          <w:sz w:val="24"/>
          <w:szCs w:val="24"/>
          <w:highlight w:val="none"/>
        </w:rPr>
        <w:t xml:space="preserve">      </w:t>
      </w:r>
    </w:p>
    <w:p w14:paraId="164874ED">
      <w:pPr>
        <w:snapToGrid w:val="0"/>
        <w:spacing w:line="360" w:lineRule="auto"/>
        <w:ind w:firstLine="420"/>
        <w:jc w:val="left"/>
        <w:rPr>
          <w:rFonts w:ascii="宋体" w:hAnsi="宋体" w:cs="宋体"/>
          <w:sz w:val="24"/>
          <w:szCs w:val="24"/>
          <w:highlight w:val="none"/>
        </w:rPr>
      </w:pPr>
    </w:p>
    <w:p w14:paraId="380E5470">
      <w:pPr>
        <w:snapToGrid w:val="0"/>
        <w:spacing w:line="360" w:lineRule="auto"/>
        <w:ind w:firstLine="420"/>
        <w:jc w:val="left"/>
        <w:rPr>
          <w:rFonts w:ascii="宋体" w:hAnsi="宋体" w:cs="宋体"/>
          <w:sz w:val="24"/>
          <w:szCs w:val="24"/>
          <w:highlight w:val="none"/>
        </w:rPr>
      </w:pPr>
      <w:r>
        <w:rPr>
          <w:rFonts w:hint="eastAsia" w:ascii="宋体" w:hAnsi="宋体" w:cs="宋体"/>
          <w:sz w:val="24"/>
          <w:szCs w:val="24"/>
          <w:highlight w:val="none"/>
        </w:rPr>
        <w:t xml:space="preserve">单位地址： </w:t>
      </w:r>
      <w:r>
        <w:rPr>
          <w:rFonts w:ascii="宋体" w:hAnsi="宋体" w:cs="宋体"/>
          <w:sz w:val="24"/>
          <w:szCs w:val="24"/>
          <w:highlight w:val="none"/>
          <w:u w:val="single"/>
        </w:rPr>
        <w:t xml:space="preserve">                     </w:t>
      </w:r>
      <w:r>
        <w:rPr>
          <w:rFonts w:ascii="宋体" w:hAnsi="宋体" w:cs="宋体"/>
          <w:sz w:val="24"/>
          <w:szCs w:val="24"/>
          <w:highlight w:val="none"/>
        </w:rPr>
        <w:t xml:space="preserve">  </w:t>
      </w:r>
    </w:p>
    <w:p w14:paraId="668FE9B0">
      <w:pPr>
        <w:pStyle w:val="6"/>
        <w:tabs>
          <w:tab w:val="left" w:pos="8640"/>
        </w:tabs>
        <w:snapToGrid w:val="0"/>
        <w:spacing w:line="360" w:lineRule="auto"/>
        <w:ind w:left="0" w:firstLine="640" w:firstLineChars="200"/>
        <w:rPr>
          <w:rFonts w:ascii="宋体" w:hAnsi="宋体" w:cs="宋体"/>
          <w:szCs w:val="24"/>
          <w:highlight w:val="none"/>
        </w:rPr>
      </w:pPr>
    </w:p>
    <w:p w14:paraId="60CFE364">
      <w:pPr>
        <w:tabs>
          <w:tab w:val="left" w:pos="525"/>
        </w:tabs>
        <w:spacing w:before="120" w:beforeLines="50" w:after="120" w:afterLines="50"/>
        <w:ind w:firstLine="420" w:firstLineChars="200"/>
        <w:rPr>
          <w:rFonts w:hint="eastAsia" w:ascii="宋体" w:hAnsi="宋体" w:eastAsia="宋体" w:cs="宋体"/>
          <w:color w:val="auto"/>
          <w:sz w:val="24"/>
          <w:szCs w:val="24"/>
          <w:highlight w:val="none"/>
        </w:rPr>
        <w:sectPr>
          <w:pgSz w:w="11907" w:h="16840"/>
          <w:pgMar w:top="1418" w:right="1361" w:bottom="1361" w:left="1304" w:header="851" w:footer="851" w:gutter="0"/>
          <w:pgNumType w:fmt="decimal"/>
          <w:cols w:space="720" w:num="1"/>
          <w:titlePg/>
          <w:docGrid w:linePitch="312" w:charSpace="0"/>
        </w:sectPr>
      </w:pPr>
      <w:r>
        <w:rPr>
          <w:rFonts w:hint="eastAsia" w:ascii="宋体" w:hAnsi="宋体" w:cs="宋体"/>
          <w:szCs w:val="24"/>
          <w:highlight w:val="none"/>
        </w:rPr>
        <w:t xml:space="preserve">日   期： </w:t>
      </w:r>
      <w:r>
        <w:rPr>
          <w:rFonts w:hint="eastAsia" w:ascii="宋体" w:hAnsi="宋体" w:cs="宋体"/>
          <w:szCs w:val="24"/>
          <w:highlight w:val="none"/>
          <w:u w:val="single"/>
        </w:rPr>
        <w:t xml:space="preserve"> </w:t>
      </w:r>
      <w:r>
        <w:rPr>
          <w:rFonts w:ascii="宋体" w:hAnsi="宋体" w:cs="宋体"/>
          <w:szCs w:val="24"/>
          <w:highlight w:val="none"/>
          <w:u w:val="single"/>
        </w:rPr>
        <w:t xml:space="preserve">                    </w:t>
      </w:r>
      <w:r>
        <w:rPr>
          <w:rFonts w:hint="eastAsia" w:ascii="宋体" w:hAnsi="宋体" w:cs="宋体"/>
          <w:szCs w:val="24"/>
          <w:highlight w:val="none"/>
        </w:rPr>
        <w:t xml:space="preserve"> </w:t>
      </w:r>
    </w:p>
    <w:p w14:paraId="3506506B">
      <w:pPr>
        <w:autoSpaceDE w:val="0"/>
        <w:autoSpaceDN w:val="0"/>
        <w:adjustRightInd w:val="0"/>
        <w:spacing w:line="320" w:lineRule="exact"/>
        <w:jc w:val="left"/>
        <w:rPr>
          <w:rFonts w:hint="eastAsia" w:ascii="宋体" w:hAnsi="宋体" w:eastAsia="宋体" w:cs="宋体"/>
          <w:b/>
          <w:bCs/>
          <w:sz w:val="28"/>
          <w:szCs w:val="28"/>
          <w:highlight w:val="none"/>
          <w:lang w:val="zh-CN" w:eastAsia="zh-CN"/>
        </w:rPr>
      </w:pPr>
      <w:r>
        <w:rPr>
          <w:rFonts w:hint="eastAsia" w:ascii="宋体" w:hAnsi="宋体" w:eastAsia="宋体" w:cs="宋体"/>
          <w:b/>
          <w:bCs/>
          <w:sz w:val="28"/>
          <w:szCs w:val="28"/>
          <w:highlight w:val="none"/>
          <w:lang w:val="zh-CN"/>
        </w:rPr>
        <w:t>格式</w:t>
      </w:r>
      <w:r>
        <w:rPr>
          <w:rFonts w:hint="eastAsia" w:ascii="宋体" w:hAnsi="宋体" w:cs="宋体"/>
          <w:b/>
          <w:bCs/>
          <w:sz w:val="28"/>
          <w:szCs w:val="28"/>
          <w:highlight w:val="none"/>
          <w:lang w:val="zh-CN" w:eastAsia="zh-CN"/>
        </w:rPr>
        <w:t>八</w:t>
      </w:r>
      <w:r>
        <w:rPr>
          <w:rFonts w:hint="eastAsia" w:ascii="宋体" w:hAnsi="宋体" w:eastAsia="宋体" w:cs="宋体"/>
          <w:b/>
          <w:bCs/>
          <w:sz w:val="28"/>
          <w:szCs w:val="28"/>
          <w:highlight w:val="none"/>
          <w:lang w:val="zh-CN"/>
        </w:rPr>
        <w:t>、</w:t>
      </w:r>
      <w:r>
        <w:rPr>
          <w:rFonts w:hint="eastAsia" w:ascii="宋体" w:hAnsi="宋体" w:cs="宋体"/>
          <w:b/>
          <w:bCs/>
          <w:sz w:val="28"/>
          <w:szCs w:val="28"/>
          <w:highlight w:val="none"/>
          <w:lang w:val="en-US" w:eastAsia="zh-CN"/>
        </w:rPr>
        <w:t>服务方案</w:t>
      </w:r>
      <w:r>
        <w:rPr>
          <w:rFonts w:hint="eastAsia" w:ascii="宋体" w:hAnsi="宋体" w:cs="宋体"/>
          <w:b/>
          <w:bCs/>
          <w:color w:val="FF0000"/>
          <w:sz w:val="28"/>
          <w:szCs w:val="28"/>
          <w:highlight w:val="none"/>
          <w:lang w:val="zh-CN" w:eastAsia="zh-CN"/>
        </w:rPr>
        <w:t>（供应商格式自拟）</w:t>
      </w:r>
    </w:p>
    <w:p w14:paraId="73152636">
      <w:pPr>
        <w:keepNext w:val="0"/>
        <w:keepLines w:val="0"/>
        <w:pageBreakBefore w:val="0"/>
        <w:widowControl w:val="0"/>
        <w:kinsoku/>
        <w:wordWrap/>
        <w:overflowPunct/>
        <w:topLinePunct w:val="0"/>
        <w:autoSpaceDE/>
        <w:autoSpaceDN/>
        <w:bidi w:val="0"/>
        <w:adjustRightInd/>
        <w:snapToGrid/>
        <w:spacing w:after="0" w:line="0" w:lineRule="atLeast"/>
        <w:ind w:firstLine="420" w:firstLineChars="200"/>
        <w:jc w:val="both"/>
        <w:textAlignment w:val="auto"/>
        <w:rPr>
          <w:rFonts w:hint="eastAsia"/>
          <w:highlight w:val="none"/>
          <w:lang w:val="zh-CN"/>
        </w:rPr>
      </w:pPr>
    </w:p>
    <w:p w14:paraId="309628B7">
      <w:pPr>
        <w:rPr>
          <w:rFonts w:hint="eastAsia" w:ascii="宋体" w:hAnsi="宋体" w:eastAsia="宋体" w:cs="宋体"/>
          <w:b/>
          <w:bCs/>
          <w:sz w:val="28"/>
          <w:szCs w:val="28"/>
          <w:highlight w:val="none"/>
          <w:lang w:val="zh-CN"/>
        </w:rPr>
      </w:pPr>
      <w:r>
        <w:rPr>
          <w:rFonts w:hint="eastAsia" w:ascii="宋体" w:hAnsi="宋体" w:eastAsia="宋体" w:cs="宋体"/>
          <w:b/>
          <w:bCs/>
          <w:sz w:val="28"/>
          <w:szCs w:val="28"/>
          <w:highlight w:val="none"/>
          <w:lang w:val="zh-CN"/>
        </w:rPr>
        <w:br w:type="page"/>
      </w:r>
    </w:p>
    <w:p w14:paraId="61B6ECFB">
      <w:pP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格式</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4"/>
          <w:highlight w:val="none"/>
          <w:lang w:val="zh-CN"/>
          <w14:textFill>
            <w14:solidFill>
              <w14:schemeClr w14:val="tx1"/>
            </w14:solidFill>
          </w14:textFill>
        </w:rPr>
        <w:t>、服务</w:t>
      </w: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承诺</w:t>
      </w:r>
      <w:r>
        <w:rPr>
          <w:rFonts w:hint="eastAsia" w:asciiTheme="minorEastAsia" w:hAnsiTheme="minorEastAsia" w:eastAsiaTheme="minorEastAsia" w:cstheme="minorEastAsia"/>
          <w:b/>
          <w:bCs/>
          <w:color w:val="000000" w:themeColor="text1"/>
          <w:sz w:val="24"/>
          <w:highlight w:val="none"/>
          <w:lang w:val="en-US" w:eastAsia="zh-CN"/>
          <w14:textFill>
            <w14:solidFill>
              <w14:schemeClr w14:val="tx1"/>
            </w14:solidFill>
          </w14:textFill>
        </w:rPr>
        <w:t>函</w:t>
      </w:r>
    </w:p>
    <w:p w14:paraId="4419B1E9">
      <w:pPr>
        <w:jc w:val="center"/>
        <w:rPr>
          <w:rFonts w:hint="eastAsia"/>
          <w:b/>
          <w:bCs/>
          <w:sz w:val="24"/>
          <w:szCs w:val="24"/>
          <w:highlight w:val="none"/>
          <w:lang w:val="en-US" w:eastAsia="zh-CN"/>
        </w:rPr>
      </w:pPr>
    </w:p>
    <w:p w14:paraId="06C25885">
      <w:pPr>
        <w:jc w:val="center"/>
        <w:rPr>
          <w:rFonts w:hint="eastAsia"/>
          <w:b/>
          <w:bCs/>
          <w:sz w:val="24"/>
          <w:szCs w:val="24"/>
          <w:highlight w:val="none"/>
          <w:lang w:val="en-US" w:eastAsia="zh-CN"/>
        </w:rPr>
      </w:pPr>
      <w:r>
        <w:rPr>
          <w:rFonts w:hint="eastAsia"/>
          <w:b/>
          <w:bCs/>
          <w:sz w:val="24"/>
          <w:szCs w:val="24"/>
          <w:highlight w:val="none"/>
          <w:lang w:val="en-US" w:eastAsia="zh-CN"/>
        </w:rPr>
        <w:t>服务承诺函</w:t>
      </w:r>
    </w:p>
    <w:p w14:paraId="319FF7B4">
      <w:pPr>
        <w:pStyle w:val="2"/>
        <w:jc w:val="center"/>
        <w:rPr>
          <w:rFonts w:hint="eastAsia"/>
          <w:b w:val="0"/>
          <w:bCs w:val="0"/>
          <w:sz w:val="24"/>
          <w:szCs w:val="24"/>
          <w:highlight w:val="none"/>
          <w:lang w:val="en-US" w:eastAsia="zh-CN"/>
        </w:rPr>
      </w:pPr>
    </w:p>
    <w:p w14:paraId="4371D8E9">
      <w:pPr>
        <w:pStyle w:val="2"/>
        <w:jc w:val="center"/>
        <w:rPr>
          <w:rFonts w:hint="default" w:ascii="宋体" w:hAnsi="宋体"/>
          <w:b/>
          <w:sz w:val="24"/>
          <w:szCs w:val="24"/>
          <w:highlight w:val="none"/>
          <w:lang w:val="en-US" w:eastAsia="zh-CN"/>
        </w:rPr>
      </w:pPr>
      <w:r>
        <w:rPr>
          <w:rFonts w:hint="eastAsia"/>
          <w:b w:val="0"/>
          <w:bCs w:val="0"/>
          <w:sz w:val="24"/>
          <w:szCs w:val="24"/>
          <w:highlight w:val="none"/>
          <w:lang w:val="en-US" w:eastAsia="zh-CN"/>
        </w:rPr>
        <w:t>格式自拟</w:t>
      </w:r>
    </w:p>
    <w:p w14:paraId="22689F2D">
      <w:pPr>
        <w:rPr>
          <w:rFonts w:hint="eastAsia"/>
          <w:highlight w:val="none"/>
          <w:lang w:val="zh-CN"/>
        </w:rPr>
        <w:sectPr>
          <w:headerReference r:id="rId9" w:type="default"/>
          <w:footerReference r:id="rId10" w:type="default"/>
          <w:pgSz w:w="11906" w:h="16838"/>
          <w:pgMar w:top="1440" w:right="1800" w:bottom="1440" w:left="118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327883C">
      <w:pPr>
        <w:autoSpaceDE w:val="0"/>
        <w:autoSpaceDN w:val="0"/>
        <w:adjustRightInd w:val="0"/>
        <w:spacing w:line="360" w:lineRule="auto"/>
        <w:rPr>
          <w:rFonts w:asciiTheme="minorEastAsia" w:hAnsiTheme="minorEastAsia" w:eastAsiaTheme="minorEastAsia" w:cstheme="minorEastAsia"/>
          <w:b/>
          <w:bCs/>
          <w:color w:val="000000" w:themeColor="text1"/>
          <w:szCs w:val="2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t>附件一、</w:t>
      </w:r>
      <w:r>
        <w:rPr>
          <w:rFonts w:hint="eastAsia" w:asciiTheme="minorEastAsia" w:hAnsiTheme="minorEastAsia" w:eastAsiaTheme="minorEastAsia" w:cstheme="minorEastAsia"/>
          <w:b/>
          <w:bCs/>
          <w:color w:val="000000" w:themeColor="text1"/>
          <w:szCs w:val="21"/>
          <w:highlight w:val="none"/>
          <w:lang w:eastAsia="zh-CN"/>
          <w14:textFill>
            <w14:solidFill>
              <w14:schemeClr w14:val="tx1"/>
            </w14:solidFill>
          </w14:textFill>
        </w:rPr>
        <w:t>报价单</w:t>
      </w:r>
    </w:p>
    <w:p w14:paraId="1C81CE6F">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第一轮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3"/>
        <w:tblpPr w:leftFromText="180" w:rightFromText="180" w:vertAnchor="text" w:horzAnchor="page" w:tblpX="1399" w:tblpY="1051"/>
        <w:tblOverlap w:val="never"/>
        <w:tblW w:w="14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854"/>
        <w:gridCol w:w="2304"/>
        <w:gridCol w:w="2304"/>
        <w:gridCol w:w="2847"/>
        <w:gridCol w:w="2729"/>
      </w:tblGrid>
      <w:tr w14:paraId="7F8C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199" w:type="dxa"/>
            <w:tcBorders>
              <w:top w:val="single" w:color="auto" w:sz="4" w:space="0"/>
              <w:left w:val="single" w:color="auto" w:sz="4" w:space="0"/>
              <w:right w:val="single" w:color="auto" w:sz="4" w:space="0"/>
            </w:tcBorders>
            <w:vAlign w:val="center"/>
          </w:tcPr>
          <w:p w14:paraId="78DFD49E">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2854" w:type="dxa"/>
            <w:tcBorders>
              <w:top w:val="single" w:color="auto" w:sz="4" w:space="0"/>
              <w:left w:val="single" w:color="auto" w:sz="4" w:space="0"/>
              <w:right w:val="single" w:color="auto" w:sz="4" w:space="0"/>
            </w:tcBorders>
            <w:vAlign w:val="center"/>
          </w:tcPr>
          <w:p w14:paraId="33137E1D">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服务名称</w:t>
            </w:r>
          </w:p>
        </w:tc>
        <w:tc>
          <w:tcPr>
            <w:tcW w:w="2304" w:type="dxa"/>
            <w:tcBorders>
              <w:top w:val="single" w:color="auto" w:sz="4" w:space="0"/>
              <w:left w:val="single" w:color="auto" w:sz="4" w:space="0"/>
              <w:bottom w:val="single" w:color="auto" w:sz="4" w:space="0"/>
              <w:right w:val="single" w:color="auto" w:sz="4" w:space="0"/>
            </w:tcBorders>
            <w:vAlign w:val="center"/>
          </w:tcPr>
          <w:p w14:paraId="4B73E4DF">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14:paraId="78C4B8EE">
            <w:pPr>
              <w:jc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w:t>
            </w:r>
            <w:r>
              <w:rPr>
                <w:rFonts w:hint="default" w:ascii="宋体" w:hAnsi="宋体" w:cs="宋体"/>
                <w:b/>
                <w:bCs/>
                <w:sz w:val="21"/>
                <w:szCs w:val="21"/>
                <w:highlight w:val="none"/>
                <w:lang w:val="en-US" w:eastAsia="zh-CN"/>
              </w:rPr>
              <w:t>万元</w:t>
            </w:r>
            <w:r>
              <w:rPr>
                <w:rFonts w:hint="eastAsia" w:ascii="宋体" w:hAnsi="宋体" w:cs="宋体"/>
                <w:b/>
                <w:bCs/>
                <w:sz w:val="21"/>
                <w:szCs w:val="21"/>
                <w:highlight w:val="none"/>
                <w:lang w:val="en-US" w:eastAsia="zh-CN"/>
              </w:rPr>
              <w:t>/年</w:t>
            </w:r>
            <w:r>
              <w:rPr>
                <w:rFonts w:hint="eastAsia" w:ascii="宋体" w:hAnsi="宋体" w:eastAsia="宋体" w:cs="宋体"/>
                <w:b/>
                <w:bCs/>
                <w:i w:val="0"/>
                <w:iCs w:val="0"/>
                <w:color w:val="000000"/>
                <w:kern w:val="0"/>
                <w:sz w:val="24"/>
                <w:szCs w:val="24"/>
                <w:highlight w:val="none"/>
                <w:u w:val="none"/>
                <w:lang w:val="en-US" w:eastAsia="zh-CN" w:bidi="ar"/>
              </w:rPr>
              <w:t>）</w:t>
            </w:r>
          </w:p>
        </w:tc>
        <w:tc>
          <w:tcPr>
            <w:tcW w:w="2304" w:type="dxa"/>
            <w:tcBorders>
              <w:top w:val="single" w:color="auto" w:sz="4" w:space="0"/>
              <w:left w:val="single" w:color="auto" w:sz="4" w:space="0"/>
              <w:bottom w:val="single" w:color="auto" w:sz="4" w:space="0"/>
              <w:right w:val="single" w:color="auto" w:sz="4" w:space="0"/>
            </w:tcBorders>
            <w:vAlign w:val="center"/>
          </w:tcPr>
          <w:p w14:paraId="235EF8C4">
            <w:pPr>
              <w:jc w:val="center"/>
              <w:rPr>
                <w:rFonts w:hint="eastAsia" w:ascii="宋体" w:hAnsi="宋体" w:eastAsia="宋体" w:cs="宋体"/>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服务周期</w:t>
            </w:r>
          </w:p>
        </w:tc>
        <w:tc>
          <w:tcPr>
            <w:tcW w:w="2847" w:type="dxa"/>
            <w:tcBorders>
              <w:top w:val="single" w:color="auto" w:sz="4" w:space="0"/>
              <w:left w:val="single" w:color="auto" w:sz="4" w:space="0"/>
              <w:bottom w:val="single" w:color="auto" w:sz="4" w:space="0"/>
              <w:right w:val="single" w:color="auto" w:sz="4" w:space="0"/>
            </w:tcBorders>
            <w:vAlign w:val="center"/>
          </w:tcPr>
          <w:p w14:paraId="6710E752">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14:paraId="5F2BA2B3">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w:t>
            </w:r>
            <w:r>
              <w:rPr>
                <w:rFonts w:hint="default" w:ascii="宋体" w:hAnsi="宋体" w:cs="宋体"/>
                <w:b/>
                <w:bCs/>
                <w:sz w:val="21"/>
                <w:szCs w:val="21"/>
                <w:highlight w:val="none"/>
                <w:lang w:val="en-US" w:eastAsia="zh-CN"/>
              </w:rPr>
              <w:t>万元</w:t>
            </w:r>
            <w:r>
              <w:rPr>
                <w:rFonts w:hint="eastAsia" w:ascii="宋体" w:hAnsi="宋体" w:eastAsia="宋体" w:cs="宋体"/>
                <w:b/>
                <w:bCs/>
                <w:i w:val="0"/>
                <w:iCs w:val="0"/>
                <w:color w:val="000000"/>
                <w:kern w:val="0"/>
                <w:sz w:val="24"/>
                <w:szCs w:val="24"/>
                <w:highlight w:val="none"/>
                <w:u w:val="none"/>
                <w:lang w:val="en-US" w:eastAsia="zh-CN" w:bidi="ar"/>
              </w:rPr>
              <w:t>）</w:t>
            </w:r>
          </w:p>
        </w:tc>
        <w:tc>
          <w:tcPr>
            <w:tcW w:w="2729" w:type="dxa"/>
            <w:tcBorders>
              <w:top w:val="single" w:color="auto" w:sz="4" w:space="0"/>
              <w:left w:val="single" w:color="auto" w:sz="4" w:space="0"/>
              <w:bottom w:val="single" w:color="auto" w:sz="4" w:space="0"/>
              <w:right w:val="single" w:color="auto" w:sz="4" w:space="0"/>
            </w:tcBorders>
            <w:vAlign w:val="center"/>
          </w:tcPr>
          <w:p w14:paraId="1D5728A5">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14:paraId="555C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199" w:type="dxa"/>
            <w:vAlign w:val="top"/>
          </w:tcPr>
          <w:p w14:paraId="42A8C7B0">
            <w:pPr>
              <w:jc w:val="center"/>
              <w:rPr>
                <w:rFonts w:hint="eastAsia" w:ascii="宋体" w:hAnsi="宋体" w:eastAsia="宋体" w:cs="宋体"/>
                <w:b/>
                <w:szCs w:val="21"/>
                <w:highlight w:val="none"/>
                <w:lang w:val="en-US" w:eastAsia="zh-CN"/>
              </w:rPr>
            </w:pPr>
          </w:p>
        </w:tc>
        <w:tc>
          <w:tcPr>
            <w:tcW w:w="2854" w:type="dxa"/>
            <w:vAlign w:val="top"/>
          </w:tcPr>
          <w:p w14:paraId="70BBA484">
            <w:pPr>
              <w:jc w:val="center"/>
              <w:rPr>
                <w:rFonts w:hint="eastAsia" w:ascii="宋体" w:hAnsi="宋体" w:eastAsia="宋体" w:cs="宋体"/>
                <w:b/>
                <w:szCs w:val="21"/>
                <w:highlight w:val="none"/>
              </w:rPr>
            </w:pPr>
          </w:p>
        </w:tc>
        <w:tc>
          <w:tcPr>
            <w:tcW w:w="2304" w:type="dxa"/>
            <w:vAlign w:val="center"/>
          </w:tcPr>
          <w:p w14:paraId="7C80336B">
            <w:pPr>
              <w:jc w:val="center"/>
              <w:rPr>
                <w:rFonts w:hint="eastAsia" w:ascii="宋体" w:hAnsi="宋体" w:eastAsia="宋体" w:cs="宋体"/>
                <w:sz w:val="24"/>
                <w:szCs w:val="24"/>
                <w:highlight w:val="none"/>
                <w:u w:val="single"/>
              </w:rPr>
            </w:pPr>
          </w:p>
        </w:tc>
        <w:tc>
          <w:tcPr>
            <w:tcW w:w="2304" w:type="dxa"/>
            <w:vAlign w:val="center"/>
          </w:tcPr>
          <w:p w14:paraId="69C43086">
            <w:pPr>
              <w:jc w:val="center"/>
              <w:rPr>
                <w:rFonts w:hint="eastAsia" w:ascii="宋体" w:hAnsi="宋体" w:eastAsia="宋体" w:cs="宋体"/>
                <w:sz w:val="24"/>
                <w:szCs w:val="24"/>
                <w:highlight w:val="none"/>
                <w:u w:val="single"/>
              </w:rPr>
            </w:pPr>
          </w:p>
        </w:tc>
        <w:tc>
          <w:tcPr>
            <w:tcW w:w="2847" w:type="dxa"/>
            <w:vAlign w:val="center"/>
          </w:tcPr>
          <w:p w14:paraId="5DD87BA7">
            <w:pPr>
              <w:jc w:val="center"/>
              <w:rPr>
                <w:rFonts w:hint="eastAsia" w:ascii="宋体" w:hAnsi="宋体" w:eastAsia="宋体" w:cs="宋体"/>
                <w:kern w:val="2"/>
                <w:sz w:val="24"/>
                <w:szCs w:val="24"/>
                <w:highlight w:val="none"/>
                <w:u w:val="single"/>
                <w:lang w:val="en-US" w:eastAsia="zh-CN" w:bidi="ar-SA"/>
              </w:rPr>
            </w:pPr>
          </w:p>
        </w:tc>
        <w:tc>
          <w:tcPr>
            <w:tcW w:w="2729" w:type="dxa"/>
            <w:vAlign w:val="center"/>
          </w:tcPr>
          <w:p w14:paraId="2A845FFE">
            <w:pPr>
              <w:jc w:val="center"/>
              <w:rPr>
                <w:rFonts w:hint="eastAsia" w:ascii="宋体" w:hAnsi="宋体" w:eastAsia="宋体" w:cs="宋体"/>
                <w:kern w:val="2"/>
                <w:sz w:val="24"/>
                <w:szCs w:val="24"/>
                <w:highlight w:val="none"/>
                <w:u w:val="single"/>
                <w:lang w:val="en-US" w:eastAsia="zh-CN" w:bidi="ar-SA"/>
              </w:rPr>
            </w:pPr>
          </w:p>
        </w:tc>
      </w:tr>
      <w:tr w14:paraId="4EDB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199" w:type="dxa"/>
            <w:vAlign w:val="top"/>
          </w:tcPr>
          <w:p w14:paraId="671A7D53">
            <w:pPr>
              <w:jc w:val="center"/>
              <w:rPr>
                <w:rFonts w:hint="default" w:ascii="宋体" w:hAnsi="宋体" w:eastAsia="宋体" w:cs="宋体"/>
                <w:b/>
                <w:szCs w:val="21"/>
                <w:highlight w:val="none"/>
                <w:lang w:val="en-US" w:eastAsia="zh-CN"/>
              </w:rPr>
            </w:pPr>
          </w:p>
        </w:tc>
        <w:tc>
          <w:tcPr>
            <w:tcW w:w="2854" w:type="dxa"/>
            <w:vAlign w:val="top"/>
          </w:tcPr>
          <w:p w14:paraId="6E66A41C">
            <w:pPr>
              <w:jc w:val="center"/>
              <w:rPr>
                <w:rFonts w:hint="eastAsia" w:ascii="宋体" w:hAnsi="宋体" w:eastAsia="宋体" w:cs="宋体"/>
                <w:b/>
                <w:szCs w:val="21"/>
                <w:highlight w:val="none"/>
              </w:rPr>
            </w:pPr>
          </w:p>
        </w:tc>
        <w:tc>
          <w:tcPr>
            <w:tcW w:w="2304" w:type="dxa"/>
            <w:vAlign w:val="center"/>
          </w:tcPr>
          <w:p w14:paraId="14749085">
            <w:pPr>
              <w:jc w:val="center"/>
              <w:rPr>
                <w:rFonts w:hint="eastAsia" w:ascii="宋体" w:hAnsi="宋体" w:eastAsia="宋体" w:cs="宋体"/>
                <w:sz w:val="24"/>
                <w:szCs w:val="24"/>
                <w:highlight w:val="none"/>
                <w:u w:val="single"/>
              </w:rPr>
            </w:pPr>
          </w:p>
        </w:tc>
        <w:tc>
          <w:tcPr>
            <w:tcW w:w="2304" w:type="dxa"/>
            <w:vAlign w:val="center"/>
          </w:tcPr>
          <w:p w14:paraId="2B7DDB43">
            <w:pPr>
              <w:jc w:val="center"/>
              <w:rPr>
                <w:rFonts w:hint="eastAsia" w:ascii="宋体" w:hAnsi="宋体" w:eastAsia="宋体" w:cs="宋体"/>
                <w:sz w:val="24"/>
                <w:szCs w:val="24"/>
                <w:highlight w:val="none"/>
                <w:u w:val="single"/>
              </w:rPr>
            </w:pPr>
          </w:p>
        </w:tc>
        <w:tc>
          <w:tcPr>
            <w:tcW w:w="2847" w:type="dxa"/>
            <w:vAlign w:val="center"/>
          </w:tcPr>
          <w:p w14:paraId="7B0BCCEB">
            <w:pPr>
              <w:jc w:val="center"/>
              <w:rPr>
                <w:rFonts w:hint="eastAsia" w:ascii="宋体" w:hAnsi="宋体" w:eastAsia="宋体" w:cs="宋体"/>
                <w:kern w:val="2"/>
                <w:sz w:val="24"/>
                <w:szCs w:val="24"/>
                <w:highlight w:val="none"/>
                <w:u w:val="single"/>
                <w:lang w:val="en-US" w:eastAsia="zh-CN" w:bidi="ar-SA"/>
              </w:rPr>
            </w:pPr>
          </w:p>
        </w:tc>
        <w:tc>
          <w:tcPr>
            <w:tcW w:w="2729" w:type="dxa"/>
            <w:vAlign w:val="center"/>
          </w:tcPr>
          <w:p w14:paraId="31DB4934">
            <w:pPr>
              <w:jc w:val="center"/>
              <w:rPr>
                <w:rFonts w:hint="eastAsia" w:ascii="宋体" w:hAnsi="宋体" w:eastAsia="宋体" w:cs="宋体"/>
                <w:kern w:val="2"/>
                <w:sz w:val="24"/>
                <w:szCs w:val="24"/>
                <w:highlight w:val="none"/>
                <w:u w:val="single"/>
                <w:lang w:val="en-US" w:eastAsia="zh-CN" w:bidi="ar-SA"/>
              </w:rPr>
            </w:pPr>
          </w:p>
        </w:tc>
      </w:tr>
    </w:tbl>
    <w:p w14:paraId="30B6A1CE">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1253FA4F">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14:paraId="6893CCF8">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4AD323C6">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66CDD23A">
      <w:pPr>
        <w:pStyle w:val="20"/>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1E94BD20">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5090F17F">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14:paraId="3FD45FE1">
      <w:pPr>
        <w:spacing w:line="360" w:lineRule="auto"/>
        <w:jc w:val="center"/>
        <w:rPr>
          <w:rFonts w:hint="eastAsia" w:asciiTheme="minorEastAsia" w:hAnsiTheme="minorEastAsia" w:eastAsiaTheme="minorEastAsia" w:cstheme="minorEastAsia"/>
          <w:b/>
          <w:color w:val="auto"/>
          <w:sz w:val="32"/>
          <w:szCs w:val="32"/>
          <w:highlight w:val="none"/>
          <w:lang w:eastAsia="zh-CN"/>
        </w:rPr>
      </w:pPr>
    </w:p>
    <w:p w14:paraId="71B003D7">
      <w:pP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br w:type="page"/>
      </w:r>
    </w:p>
    <w:p w14:paraId="0CAD32C3">
      <w:pPr>
        <w:spacing w:line="360" w:lineRule="auto"/>
        <w:jc w:val="center"/>
        <w:rPr>
          <w:rFonts w:hint="eastAsia" w:asciiTheme="minorEastAsia" w:hAnsiTheme="minorEastAsia" w:eastAsiaTheme="minorEastAsia" w:cstheme="minorEastAsia"/>
          <w:b/>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报价单（</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第二轮</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p>
    <w:tbl>
      <w:tblPr>
        <w:tblStyle w:val="13"/>
        <w:tblpPr w:leftFromText="180" w:rightFromText="180" w:vertAnchor="text" w:horzAnchor="page" w:tblpX="1399" w:tblpY="1051"/>
        <w:tblOverlap w:val="never"/>
        <w:tblW w:w="14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9"/>
        <w:gridCol w:w="2854"/>
        <w:gridCol w:w="2304"/>
        <w:gridCol w:w="2304"/>
        <w:gridCol w:w="2933"/>
        <w:gridCol w:w="2643"/>
      </w:tblGrid>
      <w:tr w14:paraId="3BA88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1199" w:type="dxa"/>
            <w:tcBorders>
              <w:top w:val="single" w:color="auto" w:sz="4" w:space="0"/>
              <w:left w:val="single" w:color="auto" w:sz="4" w:space="0"/>
              <w:right w:val="single" w:color="auto" w:sz="4" w:space="0"/>
            </w:tcBorders>
            <w:vAlign w:val="center"/>
          </w:tcPr>
          <w:p w14:paraId="4A5DA9B0">
            <w:pPr>
              <w:keepNext w:val="0"/>
              <w:keepLines w:val="0"/>
              <w:widowControl/>
              <w:suppressLineNumbers w:val="0"/>
              <w:jc w:val="center"/>
              <w:textAlignment w:val="center"/>
              <w:rPr>
                <w:rFonts w:hint="eastAsia" w:ascii="宋体" w:hAnsi="宋体" w:eastAsia="宋体" w:cs="宋体"/>
                <w:b/>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序号</w:t>
            </w:r>
          </w:p>
        </w:tc>
        <w:tc>
          <w:tcPr>
            <w:tcW w:w="2854" w:type="dxa"/>
            <w:tcBorders>
              <w:top w:val="single" w:color="auto" w:sz="4" w:space="0"/>
              <w:left w:val="single" w:color="auto" w:sz="4" w:space="0"/>
              <w:right w:val="single" w:color="auto" w:sz="4" w:space="0"/>
            </w:tcBorders>
            <w:vAlign w:val="center"/>
          </w:tcPr>
          <w:p w14:paraId="413B8156">
            <w:pPr>
              <w:keepNext w:val="0"/>
              <w:keepLines w:val="0"/>
              <w:widowControl/>
              <w:suppressLineNumbers w:val="0"/>
              <w:jc w:val="center"/>
              <w:textAlignment w:val="center"/>
              <w:rPr>
                <w:rFonts w:hint="eastAsia" w:ascii="宋体" w:hAnsi="宋体" w:eastAsia="宋体" w:cs="宋体"/>
                <w:b/>
                <w:sz w:val="20"/>
                <w:szCs w:val="20"/>
                <w:highlight w:val="none"/>
              </w:rPr>
            </w:pPr>
            <w:r>
              <w:rPr>
                <w:rFonts w:hint="eastAsia" w:ascii="宋体" w:hAnsi="宋体" w:cs="宋体"/>
                <w:b/>
                <w:bCs/>
                <w:i w:val="0"/>
                <w:iCs w:val="0"/>
                <w:color w:val="000000"/>
                <w:kern w:val="0"/>
                <w:sz w:val="24"/>
                <w:szCs w:val="24"/>
                <w:highlight w:val="none"/>
                <w:u w:val="none"/>
                <w:lang w:val="en-US" w:eastAsia="zh-CN" w:bidi="ar"/>
              </w:rPr>
              <w:t>服务名称</w:t>
            </w:r>
          </w:p>
        </w:tc>
        <w:tc>
          <w:tcPr>
            <w:tcW w:w="2304" w:type="dxa"/>
            <w:tcBorders>
              <w:top w:val="single" w:color="auto" w:sz="4" w:space="0"/>
              <w:left w:val="single" w:color="auto" w:sz="4" w:space="0"/>
              <w:bottom w:val="single" w:color="auto" w:sz="4" w:space="0"/>
              <w:right w:val="single" w:color="auto" w:sz="4" w:space="0"/>
            </w:tcBorders>
            <w:vAlign w:val="center"/>
          </w:tcPr>
          <w:p w14:paraId="11D876AA">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单价</w:t>
            </w:r>
          </w:p>
          <w:p w14:paraId="6E2C8D7A">
            <w:pPr>
              <w:jc w:val="center"/>
              <w:rPr>
                <w:rFonts w:hint="eastAsia" w:ascii="宋体" w:hAnsi="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w:t>
            </w:r>
            <w:r>
              <w:rPr>
                <w:rFonts w:hint="default" w:ascii="宋体" w:hAnsi="宋体" w:cs="宋体"/>
                <w:b/>
                <w:bCs/>
                <w:sz w:val="21"/>
                <w:szCs w:val="21"/>
                <w:highlight w:val="none"/>
                <w:lang w:val="en-US" w:eastAsia="zh-CN"/>
              </w:rPr>
              <w:t>万元</w:t>
            </w:r>
            <w:r>
              <w:rPr>
                <w:rFonts w:hint="eastAsia" w:ascii="宋体" w:hAnsi="宋体" w:cs="宋体"/>
                <w:b/>
                <w:bCs/>
                <w:sz w:val="21"/>
                <w:szCs w:val="21"/>
                <w:highlight w:val="none"/>
                <w:lang w:val="en-US" w:eastAsia="zh-CN"/>
              </w:rPr>
              <w:t>/年</w:t>
            </w:r>
            <w:r>
              <w:rPr>
                <w:rFonts w:hint="eastAsia" w:ascii="宋体" w:hAnsi="宋体" w:eastAsia="宋体" w:cs="宋体"/>
                <w:b/>
                <w:bCs/>
                <w:i w:val="0"/>
                <w:iCs w:val="0"/>
                <w:color w:val="000000"/>
                <w:kern w:val="0"/>
                <w:sz w:val="24"/>
                <w:szCs w:val="24"/>
                <w:highlight w:val="none"/>
                <w:u w:val="none"/>
                <w:lang w:val="en-US" w:eastAsia="zh-CN" w:bidi="ar"/>
              </w:rPr>
              <w:t>）</w:t>
            </w:r>
          </w:p>
        </w:tc>
        <w:tc>
          <w:tcPr>
            <w:tcW w:w="2304" w:type="dxa"/>
            <w:tcBorders>
              <w:top w:val="single" w:color="auto" w:sz="4" w:space="0"/>
              <w:left w:val="single" w:color="auto" w:sz="4" w:space="0"/>
              <w:bottom w:val="single" w:color="auto" w:sz="4" w:space="0"/>
              <w:right w:val="single" w:color="auto" w:sz="4" w:space="0"/>
            </w:tcBorders>
            <w:vAlign w:val="center"/>
          </w:tcPr>
          <w:p w14:paraId="0410CD74">
            <w:pPr>
              <w:jc w:val="center"/>
              <w:rPr>
                <w:rFonts w:hint="eastAsia" w:ascii="宋体" w:hAnsi="宋体" w:eastAsia="宋体" w:cs="宋体"/>
                <w:sz w:val="20"/>
                <w:szCs w:val="20"/>
                <w:highlight w:val="none"/>
                <w:lang w:eastAsia="zh-CN"/>
              </w:rPr>
            </w:pPr>
            <w:r>
              <w:rPr>
                <w:rFonts w:hint="eastAsia" w:ascii="宋体" w:hAnsi="宋体" w:cs="宋体"/>
                <w:b/>
                <w:bCs/>
                <w:i w:val="0"/>
                <w:iCs w:val="0"/>
                <w:color w:val="000000"/>
                <w:kern w:val="0"/>
                <w:sz w:val="24"/>
                <w:szCs w:val="24"/>
                <w:highlight w:val="none"/>
                <w:u w:val="none"/>
                <w:lang w:val="en-US" w:eastAsia="zh-CN" w:bidi="ar"/>
              </w:rPr>
              <w:t>服务周期</w:t>
            </w:r>
          </w:p>
        </w:tc>
        <w:tc>
          <w:tcPr>
            <w:tcW w:w="2933" w:type="dxa"/>
            <w:tcBorders>
              <w:top w:val="single" w:color="auto" w:sz="4" w:space="0"/>
              <w:left w:val="single" w:color="auto" w:sz="4" w:space="0"/>
              <w:bottom w:val="single" w:color="auto" w:sz="4" w:space="0"/>
              <w:right w:val="single" w:color="auto" w:sz="4" w:space="0"/>
            </w:tcBorders>
            <w:vAlign w:val="center"/>
          </w:tcPr>
          <w:p w14:paraId="238D3D99">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highlight w:val="none"/>
                <w:u w:val="none"/>
                <w:lang w:val="en-US" w:eastAsia="zh-CN" w:bidi="ar"/>
              </w:rPr>
            </w:pPr>
            <w:r>
              <w:rPr>
                <w:rFonts w:hint="eastAsia" w:ascii="宋体" w:hAnsi="宋体" w:cs="宋体"/>
                <w:b/>
                <w:bCs/>
                <w:i w:val="0"/>
                <w:iCs w:val="0"/>
                <w:color w:val="000000"/>
                <w:kern w:val="0"/>
                <w:sz w:val="24"/>
                <w:szCs w:val="24"/>
                <w:highlight w:val="none"/>
                <w:u w:val="none"/>
                <w:lang w:val="en-US" w:eastAsia="zh-CN" w:bidi="ar"/>
              </w:rPr>
              <w:t>总价</w:t>
            </w:r>
          </w:p>
          <w:p w14:paraId="0AE9CE10">
            <w:pPr>
              <w:keepNext w:val="0"/>
              <w:keepLines w:val="0"/>
              <w:widowControl/>
              <w:suppressLineNumbers w:val="0"/>
              <w:jc w:val="center"/>
              <w:textAlignment w:val="center"/>
              <w:rPr>
                <w:rFonts w:hint="eastAsia" w:ascii="宋体" w:hAnsi="宋体" w:eastAsia="宋体" w:cs="宋体"/>
                <w:kern w:val="2"/>
                <w:sz w:val="20"/>
                <w:szCs w:val="20"/>
                <w:highlight w:val="none"/>
                <w:lang w:val="en-US" w:eastAsia="zh-CN" w:bidi="ar-SA"/>
              </w:rPr>
            </w:pPr>
            <w:r>
              <w:rPr>
                <w:rFonts w:hint="eastAsia" w:ascii="宋体" w:hAnsi="宋体" w:eastAsia="宋体" w:cs="宋体"/>
                <w:b/>
                <w:bCs/>
                <w:i w:val="0"/>
                <w:iCs w:val="0"/>
                <w:color w:val="000000"/>
                <w:kern w:val="0"/>
                <w:sz w:val="24"/>
                <w:szCs w:val="24"/>
                <w:highlight w:val="none"/>
                <w:u w:val="none"/>
                <w:lang w:val="en-US" w:eastAsia="zh-CN" w:bidi="ar"/>
              </w:rPr>
              <w:t>（</w:t>
            </w:r>
            <w:r>
              <w:rPr>
                <w:rFonts w:hint="default" w:ascii="宋体" w:hAnsi="宋体" w:cs="宋体"/>
                <w:b/>
                <w:bCs/>
                <w:sz w:val="21"/>
                <w:szCs w:val="21"/>
                <w:highlight w:val="none"/>
                <w:lang w:val="en-US" w:eastAsia="zh-CN"/>
              </w:rPr>
              <w:t>万元</w:t>
            </w:r>
            <w:r>
              <w:rPr>
                <w:rFonts w:hint="eastAsia" w:ascii="宋体" w:hAnsi="宋体" w:eastAsia="宋体" w:cs="宋体"/>
                <w:b/>
                <w:bCs/>
                <w:i w:val="0"/>
                <w:iCs w:val="0"/>
                <w:color w:val="000000"/>
                <w:kern w:val="0"/>
                <w:sz w:val="24"/>
                <w:szCs w:val="24"/>
                <w:highlight w:val="none"/>
                <w:u w:val="none"/>
                <w:lang w:val="en-US" w:eastAsia="zh-CN" w:bidi="ar"/>
              </w:rPr>
              <w:t>）</w:t>
            </w:r>
          </w:p>
        </w:tc>
        <w:tc>
          <w:tcPr>
            <w:tcW w:w="2643" w:type="dxa"/>
            <w:tcBorders>
              <w:top w:val="single" w:color="auto" w:sz="4" w:space="0"/>
              <w:left w:val="single" w:color="auto" w:sz="4" w:space="0"/>
              <w:bottom w:val="single" w:color="auto" w:sz="4" w:space="0"/>
              <w:right w:val="single" w:color="auto" w:sz="4" w:space="0"/>
            </w:tcBorders>
            <w:vAlign w:val="center"/>
          </w:tcPr>
          <w:p w14:paraId="64AACC42">
            <w:pPr>
              <w:keepNext w:val="0"/>
              <w:keepLines w:val="0"/>
              <w:widowControl/>
              <w:suppressLineNumbers w:val="0"/>
              <w:jc w:val="center"/>
              <w:textAlignment w:val="center"/>
              <w:rPr>
                <w:rFonts w:hint="eastAsia" w:ascii="宋体" w:hAnsi="宋体" w:eastAsia="宋体" w:cs="宋体"/>
                <w:sz w:val="20"/>
                <w:szCs w:val="20"/>
                <w:highlight w:val="none"/>
                <w:lang w:val="en-US" w:eastAsia="zh-CN"/>
              </w:rPr>
            </w:pPr>
            <w:r>
              <w:rPr>
                <w:rFonts w:hint="eastAsia" w:ascii="宋体" w:hAnsi="宋体" w:cs="宋体"/>
                <w:b/>
                <w:bCs/>
                <w:i w:val="0"/>
                <w:iCs w:val="0"/>
                <w:color w:val="000000"/>
                <w:kern w:val="0"/>
                <w:sz w:val="24"/>
                <w:szCs w:val="24"/>
                <w:highlight w:val="none"/>
                <w:u w:val="none"/>
                <w:lang w:val="en-US" w:eastAsia="zh-CN" w:bidi="ar"/>
              </w:rPr>
              <w:t>备注</w:t>
            </w:r>
          </w:p>
        </w:tc>
      </w:tr>
      <w:tr w14:paraId="4912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atLeast"/>
          <w:jc w:val="center"/>
        </w:trPr>
        <w:tc>
          <w:tcPr>
            <w:tcW w:w="1199" w:type="dxa"/>
            <w:vAlign w:val="top"/>
          </w:tcPr>
          <w:p w14:paraId="2D648C68">
            <w:pPr>
              <w:jc w:val="center"/>
              <w:rPr>
                <w:rFonts w:hint="eastAsia" w:ascii="宋体" w:hAnsi="宋体" w:eastAsia="宋体" w:cs="宋体"/>
                <w:b/>
                <w:szCs w:val="21"/>
                <w:highlight w:val="none"/>
                <w:lang w:val="en-US" w:eastAsia="zh-CN"/>
              </w:rPr>
            </w:pPr>
          </w:p>
        </w:tc>
        <w:tc>
          <w:tcPr>
            <w:tcW w:w="2854" w:type="dxa"/>
            <w:vAlign w:val="top"/>
          </w:tcPr>
          <w:p w14:paraId="63C625AD">
            <w:pPr>
              <w:jc w:val="center"/>
              <w:rPr>
                <w:rFonts w:hint="eastAsia" w:ascii="宋体" w:hAnsi="宋体" w:eastAsia="宋体" w:cs="宋体"/>
                <w:b/>
                <w:szCs w:val="21"/>
                <w:highlight w:val="none"/>
              </w:rPr>
            </w:pPr>
          </w:p>
        </w:tc>
        <w:tc>
          <w:tcPr>
            <w:tcW w:w="2304" w:type="dxa"/>
            <w:vAlign w:val="center"/>
          </w:tcPr>
          <w:p w14:paraId="4D631A9E">
            <w:pPr>
              <w:jc w:val="center"/>
              <w:rPr>
                <w:rFonts w:hint="eastAsia" w:ascii="宋体" w:hAnsi="宋体" w:eastAsia="宋体" w:cs="宋体"/>
                <w:sz w:val="24"/>
                <w:szCs w:val="24"/>
                <w:highlight w:val="none"/>
                <w:u w:val="single"/>
              </w:rPr>
            </w:pPr>
          </w:p>
        </w:tc>
        <w:tc>
          <w:tcPr>
            <w:tcW w:w="2304" w:type="dxa"/>
            <w:vAlign w:val="center"/>
          </w:tcPr>
          <w:p w14:paraId="3703182C">
            <w:pPr>
              <w:jc w:val="center"/>
              <w:rPr>
                <w:rFonts w:hint="eastAsia" w:ascii="宋体" w:hAnsi="宋体" w:eastAsia="宋体" w:cs="宋体"/>
                <w:sz w:val="24"/>
                <w:szCs w:val="24"/>
                <w:highlight w:val="none"/>
                <w:u w:val="single"/>
              </w:rPr>
            </w:pPr>
          </w:p>
        </w:tc>
        <w:tc>
          <w:tcPr>
            <w:tcW w:w="2933" w:type="dxa"/>
            <w:vAlign w:val="center"/>
          </w:tcPr>
          <w:p w14:paraId="21012422">
            <w:pPr>
              <w:jc w:val="center"/>
              <w:rPr>
                <w:rFonts w:hint="eastAsia" w:ascii="宋体" w:hAnsi="宋体" w:eastAsia="宋体" w:cs="宋体"/>
                <w:kern w:val="2"/>
                <w:sz w:val="24"/>
                <w:szCs w:val="24"/>
                <w:highlight w:val="none"/>
                <w:u w:val="single"/>
                <w:lang w:val="en-US" w:eastAsia="zh-CN" w:bidi="ar-SA"/>
              </w:rPr>
            </w:pPr>
          </w:p>
        </w:tc>
        <w:tc>
          <w:tcPr>
            <w:tcW w:w="2643" w:type="dxa"/>
            <w:vAlign w:val="center"/>
          </w:tcPr>
          <w:p w14:paraId="60C70B87">
            <w:pPr>
              <w:jc w:val="center"/>
              <w:rPr>
                <w:rFonts w:hint="eastAsia" w:ascii="宋体" w:hAnsi="宋体" w:eastAsia="宋体" w:cs="宋体"/>
                <w:kern w:val="2"/>
                <w:sz w:val="24"/>
                <w:szCs w:val="24"/>
                <w:highlight w:val="none"/>
                <w:u w:val="single"/>
                <w:lang w:val="en-US" w:eastAsia="zh-CN" w:bidi="ar-SA"/>
              </w:rPr>
            </w:pPr>
          </w:p>
        </w:tc>
      </w:tr>
      <w:tr w14:paraId="5EB05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199" w:type="dxa"/>
            <w:vAlign w:val="top"/>
          </w:tcPr>
          <w:p w14:paraId="09C5204E">
            <w:pPr>
              <w:jc w:val="center"/>
              <w:rPr>
                <w:rFonts w:hint="default" w:ascii="宋体" w:hAnsi="宋体" w:eastAsia="宋体" w:cs="宋体"/>
                <w:b/>
                <w:szCs w:val="21"/>
                <w:highlight w:val="none"/>
                <w:lang w:val="en-US" w:eastAsia="zh-CN"/>
              </w:rPr>
            </w:pPr>
          </w:p>
        </w:tc>
        <w:tc>
          <w:tcPr>
            <w:tcW w:w="2854" w:type="dxa"/>
            <w:vAlign w:val="top"/>
          </w:tcPr>
          <w:p w14:paraId="5319F425">
            <w:pPr>
              <w:jc w:val="center"/>
              <w:rPr>
                <w:rFonts w:hint="eastAsia" w:ascii="宋体" w:hAnsi="宋体" w:eastAsia="宋体" w:cs="宋体"/>
                <w:b/>
                <w:szCs w:val="21"/>
                <w:highlight w:val="none"/>
              </w:rPr>
            </w:pPr>
          </w:p>
        </w:tc>
        <w:tc>
          <w:tcPr>
            <w:tcW w:w="2304" w:type="dxa"/>
            <w:vAlign w:val="center"/>
          </w:tcPr>
          <w:p w14:paraId="5157CEF8">
            <w:pPr>
              <w:jc w:val="center"/>
              <w:rPr>
                <w:rFonts w:hint="eastAsia" w:ascii="宋体" w:hAnsi="宋体" w:eastAsia="宋体" w:cs="宋体"/>
                <w:sz w:val="24"/>
                <w:szCs w:val="24"/>
                <w:highlight w:val="none"/>
                <w:u w:val="single"/>
              </w:rPr>
            </w:pPr>
          </w:p>
        </w:tc>
        <w:tc>
          <w:tcPr>
            <w:tcW w:w="2304" w:type="dxa"/>
            <w:vAlign w:val="center"/>
          </w:tcPr>
          <w:p w14:paraId="6CB2CAED">
            <w:pPr>
              <w:jc w:val="center"/>
              <w:rPr>
                <w:rFonts w:hint="eastAsia" w:ascii="宋体" w:hAnsi="宋体" w:eastAsia="宋体" w:cs="宋体"/>
                <w:sz w:val="24"/>
                <w:szCs w:val="24"/>
                <w:highlight w:val="none"/>
                <w:u w:val="single"/>
              </w:rPr>
            </w:pPr>
          </w:p>
        </w:tc>
        <w:tc>
          <w:tcPr>
            <w:tcW w:w="2933" w:type="dxa"/>
            <w:vAlign w:val="center"/>
          </w:tcPr>
          <w:p w14:paraId="5FB9B49A">
            <w:pPr>
              <w:jc w:val="center"/>
              <w:rPr>
                <w:rFonts w:hint="eastAsia" w:ascii="宋体" w:hAnsi="宋体" w:eastAsia="宋体" w:cs="宋体"/>
                <w:kern w:val="2"/>
                <w:sz w:val="24"/>
                <w:szCs w:val="24"/>
                <w:highlight w:val="none"/>
                <w:u w:val="single"/>
                <w:lang w:val="en-US" w:eastAsia="zh-CN" w:bidi="ar-SA"/>
              </w:rPr>
            </w:pPr>
          </w:p>
        </w:tc>
        <w:tc>
          <w:tcPr>
            <w:tcW w:w="2643" w:type="dxa"/>
            <w:vAlign w:val="center"/>
          </w:tcPr>
          <w:p w14:paraId="035B50AB">
            <w:pPr>
              <w:jc w:val="center"/>
              <w:rPr>
                <w:rFonts w:hint="eastAsia" w:ascii="宋体" w:hAnsi="宋体" w:eastAsia="宋体" w:cs="宋体"/>
                <w:kern w:val="2"/>
                <w:sz w:val="24"/>
                <w:szCs w:val="24"/>
                <w:highlight w:val="none"/>
                <w:u w:val="single"/>
                <w:lang w:val="en-US" w:eastAsia="zh-CN" w:bidi="ar-SA"/>
              </w:rPr>
            </w:pPr>
          </w:p>
        </w:tc>
      </w:tr>
    </w:tbl>
    <w:p w14:paraId="755CF339">
      <w:pPr>
        <w:spacing w:line="360" w:lineRule="auto"/>
        <w:jc w:val="cente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pPr>
    </w:p>
    <w:p w14:paraId="2B994177">
      <w:pPr>
        <w:spacing w:line="360" w:lineRule="auto"/>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项目编号：_______________</w:t>
      </w:r>
    </w:p>
    <w:p w14:paraId="2C58D75B">
      <w:pPr>
        <w:spacing w:before="312" w:beforeLines="100" w:after="156" w:afterLines="50"/>
        <w:rPr>
          <w:rFonts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供应商名称（加盖公章）：</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供应商被授权人签字：</w:t>
      </w:r>
      <w:r>
        <w:rPr>
          <w:rFonts w:hint="eastAsia" w:asciiTheme="minorEastAsia" w:hAnsiTheme="minorEastAsia" w:eastAsiaTheme="minorEastAsia" w:cstheme="minorEastAsia"/>
          <w:color w:val="000000" w:themeColor="text1"/>
          <w:szCs w:val="21"/>
          <w:highlight w:val="none"/>
          <w:u w:val="single"/>
          <w14:textFill>
            <w14:solidFill>
              <w14:schemeClr w14:val="tx1"/>
            </w14:solidFill>
          </w14:textFill>
        </w:rPr>
        <w:t xml:space="preserve">                </w:t>
      </w:r>
    </w:p>
    <w:p w14:paraId="5627C4F5">
      <w:pPr>
        <w:autoSpaceDE w:val="0"/>
        <w:autoSpaceDN w:val="0"/>
        <w:adjustRightInd w:val="0"/>
        <w:rPr>
          <w:rFonts w:asciiTheme="minorEastAsia" w:hAnsiTheme="minorEastAsia" w:eastAsiaTheme="minorEastAsia" w:cstheme="minorEastAsia"/>
          <w:bCs/>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1"/>
          <w:highlight w:val="none"/>
          <w:lang w:val="zh-CN"/>
          <w14:textFill>
            <w14:solidFill>
              <w14:schemeClr w14:val="tx1"/>
            </w14:solidFill>
          </w14:textFill>
        </w:rPr>
        <w:t>注:</w: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 </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1.</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范围：</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报价</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中包含全部</w:t>
      </w:r>
      <w:r>
        <w:rPr>
          <w:rFonts w:hint="eastAsia" w:asciiTheme="minorEastAsia" w:hAnsiTheme="minorEastAsia" w:eastAsiaTheme="minorEastAsia" w:cstheme="minorEastAsia"/>
          <w:b/>
          <w:color w:val="000000" w:themeColor="text1"/>
          <w:szCs w:val="21"/>
          <w:highlight w:val="none"/>
          <w:lang w:eastAsia="zh-CN"/>
          <w14:textFill>
            <w14:solidFill>
              <w14:schemeClr w14:val="tx1"/>
            </w14:solidFill>
          </w14:textFill>
        </w:rPr>
        <w:t>费用</w:t>
      </w:r>
      <w:r>
        <w:rPr>
          <w:rFonts w:hint="eastAsia" w:asciiTheme="minorEastAsia" w:hAnsiTheme="minorEastAsia" w:eastAsiaTheme="minorEastAsia" w:cstheme="minorEastAsia"/>
          <w:b/>
          <w:color w:val="000000" w:themeColor="text1"/>
          <w:szCs w:val="21"/>
          <w:highlight w:val="none"/>
          <w14:textFill>
            <w14:solidFill>
              <w14:schemeClr w14:val="tx1"/>
            </w14:solidFill>
          </w14:textFill>
        </w:rPr>
        <w:t>。</w:t>
      </w:r>
    </w:p>
    <w:p w14:paraId="5AD34A80">
      <w:pPr>
        <w:pStyle w:val="20"/>
        <w:rPr>
          <w:rFonts w:asciiTheme="minorEastAsia" w:hAnsiTheme="minorEastAsia" w:eastAsiaTheme="minorEastAsia" w:cs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1"/>
          <w:szCs w:val="21"/>
          <w:highlight w:val="none"/>
          <w14:textFill>
            <w14:solidFill>
              <w14:schemeClr w14:val="tx1"/>
            </w14:solidFill>
          </w14:textFill>
        </w:rPr>
        <w:t xml:space="preserve">    2.对于供应商免费提供的产品和服务，应在报价单中注明“免费”。</w:t>
      </w:r>
    </w:p>
    <w:p w14:paraId="27CC0FA5">
      <w:pPr>
        <w:ind w:firstLine="422" w:firstLineChars="200"/>
        <w:rPr>
          <w:rFonts w:hint="eastAsia" w:asciiTheme="minorEastAsia" w:hAnsiTheme="minorEastAsia" w:eastAsiaTheme="minorEastAsia" w:cstheme="minorEastAsia"/>
          <w:b/>
          <w:bCs/>
          <w:color w:val="000000" w:themeColor="text1"/>
          <w:szCs w:val="21"/>
          <w:highlight w:val="none"/>
          <w:lang w:val="zh-CN"/>
          <w14:textFill>
            <w14:solidFill>
              <w14:schemeClr w14:val="tx1"/>
            </w14:solidFill>
          </w14:textFill>
        </w:rPr>
      </w:pPr>
      <w:r>
        <w:rPr>
          <w:rFonts w:hint="eastAsia" w:ascii="宋体" w:hAnsi="宋体" w:cs="宋体"/>
          <w:b/>
          <w:color w:val="auto"/>
          <w:sz w:val="21"/>
          <w:szCs w:val="21"/>
          <w:highlight w:val="none"/>
          <w:lang w:val="en-US" w:eastAsia="zh-CN"/>
        </w:rPr>
        <w:t>3</w:t>
      </w:r>
      <w:r>
        <w:rPr>
          <w:rFonts w:hint="eastAsia" w:ascii="宋体" w:hAnsi="宋体" w:eastAsia="宋体" w:cs="宋体"/>
          <w:b/>
          <w:color w:val="auto"/>
          <w:sz w:val="21"/>
          <w:szCs w:val="21"/>
          <w:highlight w:val="none"/>
          <w:lang w:val="en-US" w:eastAsia="zh-CN"/>
        </w:rPr>
        <w:t>.第一轮、第二轮产品报价单必须用统一格式（格式详见附件一）。打印后加盖公章，放入信封后密封带到议价会现场。第二轮产品报价单“价格”可以现场填写，要求字迹清晰，明确小数点，不可涂改。</w:t>
      </w:r>
    </w:p>
    <w:p w14:paraId="5F011ABC">
      <w:pPr>
        <w:pStyle w:val="20"/>
        <w:ind w:firstLine="422" w:firstLineChars="200"/>
        <w:jc w:val="both"/>
        <w:rPr>
          <w:rFonts w:hint="eastAsia" w:ascii="宋体" w:hAnsi="宋体" w:eastAsia="宋体" w:cs="宋体"/>
          <w:b/>
          <w:color w:val="auto"/>
          <w:sz w:val="21"/>
          <w:szCs w:val="21"/>
          <w:highlight w:val="none"/>
          <w:lang w:val="en-US" w:eastAsia="zh-CN"/>
        </w:rPr>
      </w:pPr>
    </w:p>
    <w:p w14:paraId="76040821">
      <w:pPr>
        <w:pStyle w:val="20"/>
        <w:keepNext w:val="0"/>
        <w:keepLines w:val="0"/>
        <w:pageBreakBefore w:val="0"/>
        <w:widowControl w:val="0"/>
        <w:kinsoku/>
        <w:wordWrap/>
        <w:overflowPunct/>
        <w:topLinePunct w:val="0"/>
        <w:autoSpaceDE w:val="0"/>
        <w:autoSpaceDN w:val="0"/>
        <w:bidi w:val="0"/>
        <w:adjustRightInd w:val="0"/>
        <w:snapToGrid/>
        <w:spacing w:line="0" w:lineRule="atLeast"/>
        <w:jc w:val="both"/>
        <w:textAlignment w:val="auto"/>
        <w:rPr>
          <w:rFonts w:hint="eastAsia"/>
          <w:highlight w:val="none"/>
          <w:lang w:val="en-US" w:eastAsia="zh-CN"/>
        </w:rPr>
      </w:pPr>
    </w:p>
    <w:sectPr>
      <w:headerReference r:id="rId11" w:type="default"/>
      <w:pgSz w:w="16838" w:h="11906" w:orient="landscape"/>
      <w:pgMar w:top="1180" w:right="1440" w:bottom="1800" w:left="144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Sim Sun">
    <w:altName w:val="宋体"/>
    <w:panose1 w:val="00000000000000000000"/>
    <w:charset w:val="86"/>
    <w:family w:val="swiss"/>
    <w:pitch w:val="default"/>
    <w:sig w:usb0="00000000" w:usb1="00000000" w:usb2="00000010" w:usb3="00000000" w:csb0="00040000"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981E5">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99850">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1078B3">
                          <w:pPr>
                            <w:pStyle w:val="9"/>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C1078B3">
                    <w:pPr>
                      <w:pStyle w:val="9"/>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551D8">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BCDD7">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7CBCDD7">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E0F20">
    <w:pPr>
      <w:pStyle w:val="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3E8D3">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7C3E8D3">
                    <w:pPr>
                      <w:pStyle w:val="9"/>
                    </w:pPr>
                    <w:r>
                      <w:fldChar w:fldCharType="begin"/>
                    </w:r>
                    <w:r>
                      <w:instrText xml:space="preserve"> PAGE  \* MERGEFORMAT </w:instrText>
                    </w:r>
                    <w:r>
                      <w:fldChar w:fldCharType="separate"/>
                    </w:r>
                    <w:r>
                      <w:t>13</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F7B052">
                          <w:pPr>
                            <w:pStyle w:val="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1F7B052">
                    <w:pPr>
                      <w:pStyle w:val="9"/>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6BA5">
    <w:pPr>
      <w:pStyle w:val="9"/>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CE1060">
                          <w:pPr>
                            <w:pStyle w:val="9"/>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8CE1060">
                    <w:pPr>
                      <w:pStyle w:val="9"/>
                    </w:pPr>
                    <w:r>
                      <w:fldChar w:fldCharType="begin"/>
                    </w:r>
                    <w:r>
                      <w:instrText xml:space="preserve"> PAGE  \* MERGEFORMAT </w:instrText>
                    </w:r>
                    <w:r>
                      <w:fldChar w:fldCharType="separate"/>
                    </w:r>
                    <w:r>
                      <w:t>16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7AA9F">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D1B4">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B8938">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A3C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D6FED"/>
    <w:multiLevelType w:val="singleLevel"/>
    <w:tmpl w:val="AB3D6FED"/>
    <w:lvl w:ilvl="0" w:tentative="0">
      <w:start w:val="2"/>
      <w:numFmt w:val="chineseCounting"/>
      <w:suff w:val="space"/>
      <w:lvlText w:val="第%1章"/>
      <w:lvlJc w:val="left"/>
      <w:rPr>
        <w:rFonts w:hint="eastAsia"/>
      </w:rPr>
    </w:lvl>
  </w:abstractNum>
  <w:abstractNum w:abstractNumId="1">
    <w:nsid w:val="BAB8CAAE"/>
    <w:multiLevelType w:val="singleLevel"/>
    <w:tmpl w:val="BAB8CAAE"/>
    <w:lvl w:ilvl="0" w:tentative="0">
      <w:start w:val="5"/>
      <w:numFmt w:val="chineseCounting"/>
      <w:suff w:val="nothing"/>
      <w:lvlText w:val="%1、"/>
      <w:lvlJc w:val="left"/>
      <w:rPr>
        <w:rFonts w:hint="eastAsia"/>
      </w:rPr>
    </w:lvl>
  </w:abstractNum>
  <w:abstractNum w:abstractNumId="2">
    <w:nsid w:val="1B7D3262"/>
    <w:multiLevelType w:val="multilevel"/>
    <w:tmpl w:val="1B7D326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BD16471"/>
    <w:multiLevelType w:val="multilevel"/>
    <w:tmpl w:val="4BD16471"/>
    <w:lvl w:ilvl="0" w:tentative="0">
      <w:start w:val="1"/>
      <w:numFmt w:val="chineseCountingThousand"/>
      <w:lvlText w:val="%1、"/>
      <w:lvlJc w:val="left"/>
      <w:pPr>
        <w:ind w:left="846" w:hanging="420"/>
      </w:pPr>
      <w:rPr>
        <w:color w:val="auto"/>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4">
    <w:nsid w:val="5A175CD9"/>
    <w:multiLevelType w:val="multilevel"/>
    <w:tmpl w:val="5A175CD9"/>
    <w:lvl w:ilvl="0" w:tentative="0">
      <w:start w:val="1"/>
      <w:numFmt w:val="decimal"/>
      <w:lvlText w:val="%1"/>
      <w:lvlJc w:val="left"/>
      <w:pPr>
        <w:ind w:left="425" w:hanging="425"/>
      </w:pPr>
    </w:lvl>
    <w:lvl w:ilvl="1" w:tentative="0">
      <w:start w:val="1"/>
      <w:numFmt w:val="decimal"/>
      <w:lvlText w:val="%1.%2"/>
      <w:lvlJc w:val="left"/>
      <w:pPr>
        <w:ind w:left="708"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5">
    <w:nsid w:val="77A18B8C"/>
    <w:multiLevelType w:val="singleLevel"/>
    <w:tmpl w:val="77A18B8C"/>
    <w:lvl w:ilvl="0" w:tentative="0">
      <w:start w:val="1"/>
      <w:numFmt w:val="decimal"/>
      <w:suff w:val="nothing"/>
      <w:lvlText w:val="%1．"/>
      <w:lvlJc w:val="left"/>
      <w:pPr>
        <w:ind w:left="0" w:firstLine="400"/>
      </w:pPr>
      <w:rPr>
        <w:rFonts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YzlhZGY5ZjdlNmQ0MWYzYzVkZmVhMjFhNzc4MTcifQ=="/>
  </w:docVars>
  <w:rsids>
    <w:rsidRoot w:val="00000000"/>
    <w:rsid w:val="002A3780"/>
    <w:rsid w:val="008E4580"/>
    <w:rsid w:val="00B81090"/>
    <w:rsid w:val="011623B3"/>
    <w:rsid w:val="019C1296"/>
    <w:rsid w:val="01AF763C"/>
    <w:rsid w:val="01BF25CB"/>
    <w:rsid w:val="02090084"/>
    <w:rsid w:val="02184C85"/>
    <w:rsid w:val="022E27E0"/>
    <w:rsid w:val="02A97FA7"/>
    <w:rsid w:val="02C927A1"/>
    <w:rsid w:val="03D978E6"/>
    <w:rsid w:val="03F60FF6"/>
    <w:rsid w:val="0400747C"/>
    <w:rsid w:val="04BC2E2F"/>
    <w:rsid w:val="04E9700E"/>
    <w:rsid w:val="04FC24D4"/>
    <w:rsid w:val="057C3105"/>
    <w:rsid w:val="05B227CB"/>
    <w:rsid w:val="05D47A74"/>
    <w:rsid w:val="06273361"/>
    <w:rsid w:val="06320100"/>
    <w:rsid w:val="068B04FA"/>
    <w:rsid w:val="06E65CD9"/>
    <w:rsid w:val="06F74FB2"/>
    <w:rsid w:val="072C3121"/>
    <w:rsid w:val="073D614E"/>
    <w:rsid w:val="07531272"/>
    <w:rsid w:val="07C61A2F"/>
    <w:rsid w:val="07E656BE"/>
    <w:rsid w:val="07E65C20"/>
    <w:rsid w:val="07F027E4"/>
    <w:rsid w:val="084A292B"/>
    <w:rsid w:val="084F2718"/>
    <w:rsid w:val="089A21A0"/>
    <w:rsid w:val="08BB3192"/>
    <w:rsid w:val="09D2372E"/>
    <w:rsid w:val="09F45FD8"/>
    <w:rsid w:val="0ABF65E6"/>
    <w:rsid w:val="0ADF59AE"/>
    <w:rsid w:val="0B444D3D"/>
    <w:rsid w:val="0B597947"/>
    <w:rsid w:val="0B5B2DAA"/>
    <w:rsid w:val="0BB023D2"/>
    <w:rsid w:val="0BBF4658"/>
    <w:rsid w:val="0C046F44"/>
    <w:rsid w:val="0C3258D1"/>
    <w:rsid w:val="0CC1045F"/>
    <w:rsid w:val="0CD345CA"/>
    <w:rsid w:val="0D142D0D"/>
    <w:rsid w:val="0D49663A"/>
    <w:rsid w:val="0D822B54"/>
    <w:rsid w:val="0D9C2C0E"/>
    <w:rsid w:val="0DC06342"/>
    <w:rsid w:val="0E150DED"/>
    <w:rsid w:val="0E5F143F"/>
    <w:rsid w:val="0EAC6B4A"/>
    <w:rsid w:val="0EE06F16"/>
    <w:rsid w:val="0EE157BD"/>
    <w:rsid w:val="0EEA2A12"/>
    <w:rsid w:val="0F1B036B"/>
    <w:rsid w:val="0F1D171A"/>
    <w:rsid w:val="0FA60903"/>
    <w:rsid w:val="0FFA00C0"/>
    <w:rsid w:val="10B4026F"/>
    <w:rsid w:val="10C84552"/>
    <w:rsid w:val="111D5F25"/>
    <w:rsid w:val="113810CC"/>
    <w:rsid w:val="115D1B4B"/>
    <w:rsid w:val="11A025A1"/>
    <w:rsid w:val="11E37B79"/>
    <w:rsid w:val="11EE297F"/>
    <w:rsid w:val="11F47F60"/>
    <w:rsid w:val="11FE0C79"/>
    <w:rsid w:val="121D61AA"/>
    <w:rsid w:val="12226B9F"/>
    <w:rsid w:val="125A3098"/>
    <w:rsid w:val="12641821"/>
    <w:rsid w:val="12D544CC"/>
    <w:rsid w:val="130A686C"/>
    <w:rsid w:val="13C30972"/>
    <w:rsid w:val="13DF6746"/>
    <w:rsid w:val="145C30F7"/>
    <w:rsid w:val="152F0DBE"/>
    <w:rsid w:val="15712BD2"/>
    <w:rsid w:val="15B35284"/>
    <w:rsid w:val="15CA3542"/>
    <w:rsid w:val="161C2B3E"/>
    <w:rsid w:val="16216BFD"/>
    <w:rsid w:val="16416FF8"/>
    <w:rsid w:val="165F4CB9"/>
    <w:rsid w:val="16BE0C5C"/>
    <w:rsid w:val="16D51FA8"/>
    <w:rsid w:val="16E05795"/>
    <w:rsid w:val="172B0B5F"/>
    <w:rsid w:val="174F1860"/>
    <w:rsid w:val="175946A7"/>
    <w:rsid w:val="17AE27E6"/>
    <w:rsid w:val="17C23271"/>
    <w:rsid w:val="17D6162A"/>
    <w:rsid w:val="17D77D27"/>
    <w:rsid w:val="182B75FA"/>
    <w:rsid w:val="18901F7E"/>
    <w:rsid w:val="18B057C0"/>
    <w:rsid w:val="19396934"/>
    <w:rsid w:val="19577E58"/>
    <w:rsid w:val="198527A8"/>
    <w:rsid w:val="19B258BE"/>
    <w:rsid w:val="19DB686C"/>
    <w:rsid w:val="1A137F5A"/>
    <w:rsid w:val="1A2129C4"/>
    <w:rsid w:val="1A6F49F8"/>
    <w:rsid w:val="1B137BE6"/>
    <w:rsid w:val="1BF60C71"/>
    <w:rsid w:val="1C0301DF"/>
    <w:rsid w:val="1C207687"/>
    <w:rsid w:val="1C3B279F"/>
    <w:rsid w:val="1C6E128E"/>
    <w:rsid w:val="1CD15969"/>
    <w:rsid w:val="1D177318"/>
    <w:rsid w:val="1D1B3F41"/>
    <w:rsid w:val="1D2C75C0"/>
    <w:rsid w:val="1D3C4002"/>
    <w:rsid w:val="1D7C69FE"/>
    <w:rsid w:val="1DD67A76"/>
    <w:rsid w:val="1E354DD8"/>
    <w:rsid w:val="1E5C100C"/>
    <w:rsid w:val="1E7B6870"/>
    <w:rsid w:val="1E860450"/>
    <w:rsid w:val="1EAC724E"/>
    <w:rsid w:val="1EC75F2D"/>
    <w:rsid w:val="1EE355E9"/>
    <w:rsid w:val="1EEB58DD"/>
    <w:rsid w:val="1F06043E"/>
    <w:rsid w:val="1F50646A"/>
    <w:rsid w:val="1F832A90"/>
    <w:rsid w:val="1FA63478"/>
    <w:rsid w:val="1FC97167"/>
    <w:rsid w:val="1FD77AD6"/>
    <w:rsid w:val="200762AE"/>
    <w:rsid w:val="20497CF3"/>
    <w:rsid w:val="208168A5"/>
    <w:rsid w:val="20857A7C"/>
    <w:rsid w:val="20CA0488"/>
    <w:rsid w:val="20E26732"/>
    <w:rsid w:val="21192712"/>
    <w:rsid w:val="212E2504"/>
    <w:rsid w:val="21554A8C"/>
    <w:rsid w:val="21731A80"/>
    <w:rsid w:val="217F37F1"/>
    <w:rsid w:val="21886884"/>
    <w:rsid w:val="218872DA"/>
    <w:rsid w:val="219531D4"/>
    <w:rsid w:val="2268348C"/>
    <w:rsid w:val="22EC3BCE"/>
    <w:rsid w:val="22F4634C"/>
    <w:rsid w:val="234A3E31"/>
    <w:rsid w:val="236C49D9"/>
    <w:rsid w:val="241D4AF6"/>
    <w:rsid w:val="243B51E0"/>
    <w:rsid w:val="248F084E"/>
    <w:rsid w:val="24CA45F1"/>
    <w:rsid w:val="24EE1B49"/>
    <w:rsid w:val="2500285A"/>
    <w:rsid w:val="250D579E"/>
    <w:rsid w:val="25494348"/>
    <w:rsid w:val="25653B47"/>
    <w:rsid w:val="259667D1"/>
    <w:rsid w:val="25BD151C"/>
    <w:rsid w:val="26204A40"/>
    <w:rsid w:val="26BD3179"/>
    <w:rsid w:val="26DB2A07"/>
    <w:rsid w:val="26FA4716"/>
    <w:rsid w:val="275D01D5"/>
    <w:rsid w:val="279A3AD7"/>
    <w:rsid w:val="281B1724"/>
    <w:rsid w:val="2842607D"/>
    <w:rsid w:val="28D16A43"/>
    <w:rsid w:val="28E2682A"/>
    <w:rsid w:val="299C3147"/>
    <w:rsid w:val="29E140B7"/>
    <w:rsid w:val="2A6379F0"/>
    <w:rsid w:val="2AAD6082"/>
    <w:rsid w:val="2AD051EF"/>
    <w:rsid w:val="2B02084E"/>
    <w:rsid w:val="2B3009D4"/>
    <w:rsid w:val="2B601CDD"/>
    <w:rsid w:val="2B6B5B7E"/>
    <w:rsid w:val="2B894753"/>
    <w:rsid w:val="2B8D4DBA"/>
    <w:rsid w:val="2B94255C"/>
    <w:rsid w:val="2BBB474F"/>
    <w:rsid w:val="2BD926F3"/>
    <w:rsid w:val="2C5544DD"/>
    <w:rsid w:val="2CD418C9"/>
    <w:rsid w:val="2D093907"/>
    <w:rsid w:val="2DCC3697"/>
    <w:rsid w:val="2DF4181D"/>
    <w:rsid w:val="2DF44523"/>
    <w:rsid w:val="2E082A3D"/>
    <w:rsid w:val="2E33681F"/>
    <w:rsid w:val="2EA9114B"/>
    <w:rsid w:val="2EC91FB8"/>
    <w:rsid w:val="2ED449DD"/>
    <w:rsid w:val="2EF12933"/>
    <w:rsid w:val="2F152AD9"/>
    <w:rsid w:val="2F405123"/>
    <w:rsid w:val="2F5C6B97"/>
    <w:rsid w:val="2F675CA4"/>
    <w:rsid w:val="2F827DB7"/>
    <w:rsid w:val="2FAF0841"/>
    <w:rsid w:val="2FC13F2A"/>
    <w:rsid w:val="2FF74E93"/>
    <w:rsid w:val="30265F6A"/>
    <w:rsid w:val="303B1B22"/>
    <w:rsid w:val="303B7C0D"/>
    <w:rsid w:val="30632B87"/>
    <w:rsid w:val="306B04F2"/>
    <w:rsid w:val="30851D49"/>
    <w:rsid w:val="30D40010"/>
    <w:rsid w:val="30DA7426"/>
    <w:rsid w:val="317767B0"/>
    <w:rsid w:val="31A036BC"/>
    <w:rsid w:val="32470AEB"/>
    <w:rsid w:val="326A06F9"/>
    <w:rsid w:val="32790FD3"/>
    <w:rsid w:val="32E542DC"/>
    <w:rsid w:val="32F373E5"/>
    <w:rsid w:val="334C774E"/>
    <w:rsid w:val="33883169"/>
    <w:rsid w:val="33A1247D"/>
    <w:rsid w:val="33BA381B"/>
    <w:rsid w:val="33CD182D"/>
    <w:rsid w:val="33D26638"/>
    <w:rsid w:val="33FA7B6D"/>
    <w:rsid w:val="34422DB6"/>
    <w:rsid w:val="346E5708"/>
    <w:rsid w:val="34BE37C1"/>
    <w:rsid w:val="354561F7"/>
    <w:rsid w:val="35704203"/>
    <w:rsid w:val="359E7E5B"/>
    <w:rsid w:val="35A77ACF"/>
    <w:rsid w:val="36026CE5"/>
    <w:rsid w:val="36457B1B"/>
    <w:rsid w:val="36484883"/>
    <w:rsid w:val="364A2B97"/>
    <w:rsid w:val="36E230C7"/>
    <w:rsid w:val="36F566E5"/>
    <w:rsid w:val="37C824A9"/>
    <w:rsid w:val="38D176A1"/>
    <w:rsid w:val="39455DC1"/>
    <w:rsid w:val="39561614"/>
    <w:rsid w:val="39BC591B"/>
    <w:rsid w:val="39D771DD"/>
    <w:rsid w:val="39DF5AAD"/>
    <w:rsid w:val="3A3B2168"/>
    <w:rsid w:val="3A727EAB"/>
    <w:rsid w:val="3A85143D"/>
    <w:rsid w:val="3A8E2FC5"/>
    <w:rsid w:val="3AE73375"/>
    <w:rsid w:val="3B334302"/>
    <w:rsid w:val="3B675D5A"/>
    <w:rsid w:val="3C182FF5"/>
    <w:rsid w:val="3C2B1B71"/>
    <w:rsid w:val="3C3D3F09"/>
    <w:rsid w:val="3C4C4616"/>
    <w:rsid w:val="3CD8424B"/>
    <w:rsid w:val="3CED04E1"/>
    <w:rsid w:val="3CF0377B"/>
    <w:rsid w:val="3D8C49FE"/>
    <w:rsid w:val="3DB00539"/>
    <w:rsid w:val="3DB065CF"/>
    <w:rsid w:val="3E2B3E7E"/>
    <w:rsid w:val="3E3D533D"/>
    <w:rsid w:val="3EC4291B"/>
    <w:rsid w:val="3F007196"/>
    <w:rsid w:val="3F5710F1"/>
    <w:rsid w:val="3F8A64BB"/>
    <w:rsid w:val="3FD943E3"/>
    <w:rsid w:val="400224F5"/>
    <w:rsid w:val="401E6000"/>
    <w:rsid w:val="40317AFB"/>
    <w:rsid w:val="407556DD"/>
    <w:rsid w:val="4078566A"/>
    <w:rsid w:val="40796E37"/>
    <w:rsid w:val="40BE086F"/>
    <w:rsid w:val="40DE086C"/>
    <w:rsid w:val="40F05453"/>
    <w:rsid w:val="4122463E"/>
    <w:rsid w:val="412C5A7C"/>
    <w:rsid w:val="412C7C92"/>
    <w:rsid w:val="41A97CB2"/>
    <w:rsid w:val="41D96537"/>
    <w:rsid w:val="4221515F"/>
    <w:rsid w:val="42334BE8"/>
    <w:rsid w:val="43243CAD"/>
    <w:rsid w:val="43697887"/>
    <w:rsid w:val="444529B0"/>
    <w:rsid w:val="44CC7A6C"/>
    <w:rsid w:val="44D473C9"/>
    <w:rsid w:val="44D474B5"/>
    <w:rsid w:val="452A5EE1"/>
    <w:rsid w:val="453A2417"/>
    <w:rsid w:val="453A5418"/>
    <w:rsid w:val="454D49ED"/>
    <w:rsid w:val="45576E3F"/>
    <w:rsid w:val="456652D4"/>
    <w:rsid w:val="456F5F37"/>
    <w:rsid w:val="45B933A3"/>
    <w:rsid w:val="45E83F3B"/>
    <w:rsid w:val="46050649"/>
    <w:rsid w:val="465D33BE"/>
    <w:rsid w:val="467B6B5D"/>
    <w:rsid w:val="468D40CD"/>
    <w:rsid w:val="469A5C91"/>
    <w:rsid w:val="46F47709"/>
    <w:rsid w:val="472D4BB7"/>
    <w:rsid w:val="47306099"/>
    <w:rsid w:val="47485543"/>
    <w:rsid w:val="475413BD"/>
    <w:rsid w:val="47573F10"/>
    <w:rsid w:val="4761009E"/>
    <w:rsid w:val="478769FB"/>
    <w:rsid w:val="47D748C4"/>
    <w:rsid w:val="47E30E5E"/>
    <w:rsid w:val="48875CCA"/>
    <w:rsid w:val="494616A5"/>
    <w:rsid w:val="49557B3A"/>
    <w:rsid w:val="499E328F"/>
    <w:rsid w:val="49B74606"/>
    <w:rsid w:val="49C751FD"/>
    <w:rsid w:val="4A652FD4"/>
    <w:rsid w:val="4A6E2632"/>
    <w:rsid w:val="4AAA7A11"/>
    <w:rsid w:val="4B567A3E"/>
    <w:rsid w:val="4B904E59"/>
    <w:rsid w:val="4B985576"/>
    <w:rsid w:val="4BB5666E"/>
    <w:rsid w:val="4CBE2A07"/>
    <w:rsid w:val="4CF431C6"/>
    <w:rsid w:val="4D2B081D"/>
    <w:rsid w:val="4D4237F7"/>
    <w:rsid w:val="4D940ECA"/>
    <w:rsid w:val="4D970721"/>
    <w:rsid w:val="4DEB1D72"/>
    <w:rsid w:val="4E3840B3"/>
    <w:rsid w:val="4E7175F3"/>
    <w:rsid w:val="4EB93E7D"/>
    <w:rsid w:val="4F0040A4"/>
    <w:rsid w:val="4F021BCA"/>
    <w:rsid w:val="4F686209"/>
    <w:rsid w:val="4F907EF0"/>
    <w:rsid w:val="4FCC501F"/>
    <w:rsid w:val="50446212"/>
    <w:rsid w:val="50B32F30"/>
    <w:rsid w:val="50C741D9"/>
    <w:rsid w:val="50CF01D2"/>
    <w:rsid w:val="50D118B0"/>
    <w:rsid w:val="50DD28EE"/>
    <w:rsid w:val="51002139"/>
    <w:rsid w:val="5134005C"/>
    <w:rsid w:val="516813B7"/>
    <w:rsid w:val="516B68C8"/>
    <w:rsid w:val="517D4DA1"/>
    <w:rsid w:val="51961C80"/>
    <w:rsid w:val="51A34303"/>
    <w:rsid w:val="51A87F19"/>
    <w:rsid w:val="51BA67E6"/>
    <w:rsid w:val="51C06A41"/>
    <w:rsid w:val="52390929"/>
    <w:rsid w:val="523D227E"/>
    <w:rsid w:val="524A0FBC"/>
    <w:rsid w:val="53BA0063"/>
    <w:rsid w:val="53BC6309"/>
    <w:rsid w:val="53E67E71"/>
    <w:rsid w:val="53E95C3D"/>
    <w:rsid w:val="54260108"/>
    <w:rsid w:val="546A0236"/>
    <w:rsid w:val="547A002E"/>
    <w:rsid w:val="549E5733"/>
    <w:rsid w:val="550757F5"/>
    <w:rsid w:val="555A708C"/>
    <w:rsid w:val="55BD4A9D"/>
    <w:rsid w:val="55C05E57"/>
    <w:rsid w:val="55E05723"/>
    <w:rsid w:val="55F10BEA"/>
    <w:rsid w:val="560F1101"/>
    <w:rsid w:val="561E6E3A"/>
    <w:rsid w:val="567C4775"/>
    <w:rsid w:val="56C655B6"/>
    <w:rsid w:val="57021D7C"/>
    <w:rsid w:val="571C3A45"/>
    <w:rsid w:val="57647882"/>
    <w:rsid w:val="57F06E11"/>
    <w:rsid w:val="58670B4D"/>
    <w:rsid w:val="58BB4167"/>
    <w:rsid w:val="58FB7ABB"/>
    <w:rsid w:val="59871ACE"/>
    <w:rsid w:val="59921DEC"/>
    <w:rsid w:val="59BD32BD"/>
    <w:rsid w:val="59DE576D"/>
    <w:rsid w:val="5A2715BA"/>
    <w:rsid w:val="5A277B90"/>
    <w:rsid w:val="5A3773F8"/>
    <w:rsid w:val="5A5168C1"/>
    <w:rsid w:val="5B23548E"/>
    <w:rsid w:val="5B2F01EA"/>
    <w:rsid w:val="5B686961"/>
    <w:rsid w:val="5B6F03CE"/>
    <w:rsid w:val="5B9C5BD2"/>
    <w:rsid w:val="5C177BFF"/>
    <w:rsid w:val="5C3C1834"/>
    <w:rsid w:val="5C9820E8"/>
    <w:rsid w:val="5CF0029A"/>
    <w:rsid w:val="5CF6436E"/>
    <w:rsid w:val="5D477052"/>
    <w:rsid w:val="5D5101B2"/>
    <w:rsid w:val="5D7519CC"/>
    <w:rsid w:val="5DD65EA4"/>
    <w:rsid w:val="5DD966A6"/>
    <w:rsid w:val="5DF41277"/>
    <w:rsid w:val="5DF620A1"/>
    <w:rsid w:val="5E015851"/>
    <w:rsid w:val="5E360CA9"/>
    <w:rsid w:val="5E837C57"/>
    <w:rsid w:val="5EDD33AE"/>
    <w:rsid w:val="5EDD61AF"/>
    <w:rsid w:val="5EF00FBF"/>
    <w:rsid w:val="5F195B4A"/>
    <w:rsid w:val="5FEF1CF6"/>
    <w:rsid w:val="60237BF2"/>
    <w:rsid w:val="60796032"/>
    <w:rsid w:val="60A51DE4"/>
    <w:rsid w:val="61613AB1"/>
    <w:rsid w:val="61A06D7F"/>
    <w:rsid w:val="6245462F"/>
    <w:rsid w:val="626277DF"/>
    <w:rsid w:val="627748B5"/>
    <w:rsid w:val="62876290"/>
    <w:rsid w:val="62F029BE"/>
    <w:rsid w:val="62FF66F4"/>
    <w:rsid w:val="63045DB3"/>
    <w:rsid w:val="63A92B04"/>
    <w:rsid w:val="63DD1280"/>
    <w:rsid w:val="64305D27"/>
    <w:rsid w:val="648A6492"/>
    <w:rsid w:val="64A24E36"/>
    <w:rsid w:val="64B96719"/>
    <w:rsid w:val="64E04304"/>
    <w:rsid w:val="6501237B"/>
    <w:rsid w:val="650D0D78"/>
    <w:rsid w:val="65387C9C"/>
    <w:rsid w:val="655B2009"/>
    <w:rsid w:val="659A15A4"/>
    <w:rsid w:val="65D32FF8"/>
    <w:rsid w:val="65DF45BB"/>
    <w:rsid w:val="66855163"/>
    <w:rsid w:val="670C4881"/>
    <w:rsid w:val="670E33AA"/>
    <w:rsid w:val="67526DE5"/>
    <w:rsid w:val="675E140E"/>
    <w:rsid w:val="67802799"/>
    <w:rsid w:val="67DB7004"/>
    <w:rsid w:val="682C523E"/>
    <w:rsid w:val="6844104D"/>
    <w:rsid w:val="684706A4"/>
    <w:rsid w:val="68483D08"/>
    <w:rsid w:val="68E84068"/>
    <w:rsid w:val="693B5FAC"/>
    <w:rsid w:val="699252DE"/>
    <w:rsid w:val="6ACF6093"/>
    <w:rsid w:val="6AD62492"/>
    <w:rsid w:val="6AD62E05"/>
    <w:rsid w:val="6AE12B83"/>
    <w:rsid w:val="6AE75A3D"/>
    <w:rsid w:val="6B1747F7"/>
    <w:rsid w:val="6B533BAA"/>
    <w:rsid w:val="6B5668D9"/>
    <w:rsid w:val="6B6E30D5"/>
    <w:rsid w:val="6B6E5B6D"/>
    <w:rsid w:val="6BA208B3"/>
    <w:rsid w:val="6BE3359C"/>
    <w:rsid w:val="6BE64EB6"/>
    <w:rsid w:val="6BEC4054"/>
    <w:rsid w:val="6C25078E"/>
    <w:rsid w:val="6C33740F"/>
    <w:rsid w:val="6CDE73B7"/>
    <w:rsid w:val="6CF6671F"/>
    <w:rsid w:val="6D5A7A74"/>
    <w:rsid w:val="6DA4338E"/>
    <w:rsid w:val="6DD22CE8"/>
    <w:rsid w:val="6E476D7E"/>
    <w:rsid w:val="6EC24A7A"/>
    <w:rsid w:val="6EE3414D"/>
    <w:rsid w:val="6F0B7529"/>
    <w:rsid w:val="6F2E5BAD"/>
    <w:rsid w:val="6F415A91"/>
    <w:rsid w:val="71BF7C64"/>
    <w:rsid w:val="71C46DEB"/>
    <w:rsid w:val="71F81ACE"/>
    <w:rsid w:val="71FE226D"/>
    <w:rsid w:val="7231514E"/>
    <w:rsid w:val="731E546D"/>
    <w:rsid w:val="734A78F6"/>
    <w:rsid w:val="73E012D1"/>
    <w:rsid w:val="73E07E7C"/>
    <w:rsid w:val="73FF1C70"/>
    <w:rsid w:val="741B7FFA"/>
    <w:rsid w:val="74304198"/>
    <w:rsid w:val="7439413B"/>
    <w:rsid w:val="745E66D5"/>
    <w:rsid w:val="74937CD7"/>
    <w:rsid w:val="74977C4C"/>
    <w:rsid w:val="74EE260A"/>
    <w:rsid w:val="750C5155"/>
    <w:rsid w:val="752F05EF"/>
    <w:rsid w:val="75497CA3"/>
    <w:rsid w:val="75722D56"/>
    <w:rsid w:val="758E30F2"/>
    <w:rsid w:val="75D42C79"/>
    <w:rsid w:val="75E865A6"/>
    <w:rsid w:val="761012A6"/>
    <w:rsid w:val="76593F16"/>
    <w:rsid w:val="76CE2028"/>
    <w:rsid w:val="7739352E"/>
    <w:rsid w:val="7741083B"/>
    <w:rsid w:val="77C90B4A"/>
    <w:rsid w:val="78465F9A"/>
    <w:rsid w:val="787716F5"/>
    <w:rsid w:val="78BC6953"/>
    <w:rsid w:val="79116E24"/>
    <w:rsid w:val="79226841"/>
    <w:rsid w:val="7998662A"/>
    <w:rsid w:val="79CD01CD"/>
    <w:rsid w:val="79FC47F9"/>
    <w:rsid w:val="7A292343"/>
    <w:rsid w:val="7A3945A5"/>
    <w:rsid w:val="7A510139"/>
    <w:rsid w:val="7AE21D55"/>
    <w:rsid w:val="7AE85868"/>
    <w:rsid w:val="7B7E2FB6"/>
    <w:rsid w:val="7B89289F"/>
    <w:rsid w:val="7C1B7DAC"/>
    <w:rsid w:val="7C53177D"/>
    <w:rsid w:val="7C605FFE"/>
    <w:rsid w:val="7C617254"/>
    <w:rsid w:val="7C920181"/>
    <w:rsid w:val="7C9F7BAB"/>
    <w:rsid w:val="7CAA6E22"/>
    <w:rsid w:val="7CFE1373"/>
    <w:rsid w:val="7D087A9A"/>
    <w:rsid w:val="7D771A2F"/>
    <w:rsid w:val="7DD6268B"/>
    <w:rsid w:val="7DE60785"/>
    <w:rsid w:val="7E13075B"/>
    <w:rsid w:val="7E577FCC"/>
    <w:rsid w:val="7E8404E7"/>
    <w:rsid w:val="7E89375C"/>
    <w:rsid w:val="7E8A2AAD"/>
    <w:rsid w:val="7EBC22AB"/>
    <w:rsid w:val="7EF96E18"/>
    <w:rsid w:val="7F014421"/>
    <w:rsid w:val="7F1D4023"/>
    <w:rsid w:val="7F8D6FC8"/>
    <w:rsid w:val="7F926080"/>
    <w:rsid w:val="B7DF766C"/>
    <w:rsid w:val="F7E642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spacing w:line="360" w:lineRule="auto"/>
      <w:jc w:val="center"/>
      <w:outlineLvl w:val="0"/>
    </w:pPr>
    <w:rPr>
      <w:rFonts w:ascii="Times New Roman" w:hAnsi="Times New Roman" w:eastAsia="宋体"/>
      <w:b/>
      <w:bCs/>
      <w:sz w:val="28"/>
      <w:szCs w:val="20"/>
    </w:rPr>
  </w:style>
  <w:style w:type="paragraph" w:styleId="4">
    <w:name w:val="heading 2"/>
    <w:basedOn w:val="1"/>
    <w:next w:val="1"/>
    <w:qFormat/>
    <w:uiPriority w:val="0"/>
    <w:pPr>
      <w:keepNext/>
      <w:keepLines/>
      <w:adjustRightInd w:val="0"/>
      <w:spacing w:before="260" w:after="260" w:line="416" w:lineRule="atLeast"/>
      <w:jc w:val="left"/>
      <w:textAlignment w:val="baseline"/>
      <w:outlineLvl w:val="1"/>
    </w:pPr>
    <w:rPr>
      <w:rFonts w:ascii="Arial" w:hAnsi="Arial" w:eastAsia="黑体"/>
      <w:b/>
      <w:kern w:val="0"/>
      <w:sz w:val="32"/>
      <w:szCs w:val="20"/>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0"/>
    <w:pPr>
      <w:spacing w:after="120"/>
    </w:pPr>
  </w:style>
  <w:style w:type="paragraph" w:styleId="5">
    <w:name w:val="annotation text"/>
    <w:basedOn w:val="1"/>
    <w:qFormat/>
    <w:uiPriority w:val="99"/>
    <w:pPr>
      <w:jc w:val="left"/>
    </w:pPr>
  </w:style>
  <w:style w:type="paragraph" w:styleId="6">
    <w:name w:val="Body Text Indent"/>
    <w:basedOn w:val="1"/>
    <w:qFormat/>
    <w:uiPriority w:val="0"/>
    <w:pPr>
      <w:ind w:firstLine="225" w:firstLineChars="225"/>
    </w:pPr>
    <w:rPr>
      <w:rFonts w:ascii="楷体_GB2312" w:hAnsi="楷体_GB2312" w:eastAsia="楷体_GB2312"/>
      <w:sz w:val="32"/>
    </w:rPr>
  </w:style>
  <w:style w:type="paragraph" w:styleId="7">
    <w:name w:val="Plain Text"/>
    <w:basedOn w:val="1"/>
    <w:next w:val="1"/>
    <w:qFormat/>
    <w:uiPriority w:val="99"/>
    <w:rPr>
      <w:rFonts w:ascii="宋体" w:hAnsi="Courier New"/>
      <w:kern w:val="0"/>
      <w:sz w:val="24"/>
      <w:szCs w:val="21"/>
    </w:rPr>
  </w:style>
  <w:style w:type="paragraph" w:styleId="8">
    <w:name w:val="Date"/>
    <w:basedOn w:val="1"/>
    <w:next w:val="1"/>
    <w:qFormat/>
    <w:uiPriority w:val="0"/>
    <w:pPr>
      <w:ind w:left="100" w:leftChars="2500"/>
    </w:pPr>
    <w:rPr>
      <w:rFonts w:ascii="黑体" w:hAnsi="宋体" w:eastAsia="黑体"/>
      <w:b/>
      <w:bCs/>
      <w:spacing w:val="66"/>
      <w:kern w:val="28"/>
      <w:sz w:val="44"/>
      <w:szCs w:val="24"/>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left" w:pos="1050"/>
        <w:tab w:val="right" w:leader="dot" w:pos="9061"/>
      </w:tabs>
      <w:spacing w:before="120" w:line="360" w:lineRule="auto"/>
      <w:jc w:val="left"/>
    </w:pPr>
    <w:rPr>
      <w:rFonts w:ascii="Arial" w:hAnsi="黑体" w:eastAsia="黑体" w:cs="Arial"/>
      <w:b/>
      <w:bCs/>
      <w:iCs/>
      <w:caps/>
      <w:sz w:val="24"/>
    </w:rPr>
  </w:style>
  <w:style w:type="paragraph" w:styleId="12">
    <w:name w:val="Normal (Web)"/>
    <w:basedOn w:val="1"/>
    <w:qFormat/>
    <w:uiPriority w:val="0"/>
    <w:pPr>
      <w:spacing w:before="0" w:beforeAutospacing="0" w:after="20" w:afterAutospacing="0"/>
      <w:ind w:left="0" w:right="0"/>
      <w:jc w:val="left"/>
    </w:pPr>
    <w:rPr>
      <w:kern w:val="0"/>
      <w:sz w:val="24"/>
      <w:lang w:val="en-US" w:eastAsia="zh-CN" w:bidi="ar"/>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annotation reference"/>
    <w:basedOn w:val="15"/>
    <w:qFormat/>
    <w:uiPriority w:val="99"/>
    <w:rPr>
      <w:sz w:val="21"/>
      <w:szCs w:val="21"/>
    </w:rPr>
  </w:style>
  <w:style w:type="paragraph" w:customStyle="1" w:styleId="18">
    <w:name w:val="目录 61"/>
    <w:next w:val="1"/>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19">
    <w:name w:val="无间隔1"/>
    <w:qFormat/>
    <w:uiPriority w:val="99"/>
    <w:pPr>
      <w:widowControl w:val="0"/>
      <w:jc w:val="both"/>
    </w:pPr>
    <w:rPr>
      <w:rFonts w:ascii="Times New Roman" w:hAnsi="Times New Roman" w:eastAsia="宋体" w:cs="Times New Roman"/>
      <w:b/>
      <w:kern w:val="2"/>
      <w:sz w:val="28"/>
      <w:szCs w:val="22"/>
      <w:lang w:val="en-US" w:eastAsia="zh-CN" w:bidi="ar-SA"/>
    </w:rPr>
  </w:style>
  <w:style w:type="paragraph" w:customStyle="1" w:styleId="20">
    <w:name w:val="Default"/>
    <w:qFormat/>
    <w:uiPriority w:val="0"/>
    <w:pPr>
      <w:widowControl w:val="0"/>
      <w:autoSpaceDE w:val="0"/>
      <w:autoSpaceDN w:val="0"/>
      <w:adjustRightInd w:val="0"/>
    </w:pPr>
    <w:rPr>
      <w:rFonts w:ascii="Sim Sun" w:hAnsi="Times New Roman" w:eastAsia="Sim Sun" w:cs="Sim Sun"/>
      <w:color w:val="000000"/>
      <w:sz w:val="24"/>
      <w:szCs w:val="24"/>
      <w:lang w:val="en-US" w:eastAsia="zh-CN" w:bidi="ar-SA"/>
    </w:rPr>
  </w:style>
  <w:style w:type="paragraph" w:styleId="21">
    <w:name w:val="List Paragraph"/>
    <w:basedOn w:val="1"/>
    <w:qFormat/>
    <w:uiPriority w:val="0"/>
    <w:pPr>
      <w:ind w:firstLine="420" w:firstLineChars="200"/>
    </w:pPr>
  </w:style>
  <w:style w:type="character" w:customStyle="1" w:styleId="22">
    <w:name w:val="x11"/>
    <w:basedOn w:val="15"/>
    <w:qFormat/>
    <w:uiPriority w:val="0"/>
    <w:rPr>
      <w:rFonts w:ascii="Calibri" w:hAnsi="Calibri" w:cs="Calibri"/>
      <w:sz w:val="18"/>
      <w:szCs w:val="18"/>
    </w:rPr>
  </w:style>
  <w:style w:type="character" w:customStyle="1" w:styleId="23">
    <w:name w:val="x5"/>
    <w:basedOn w:val="15"/>
    <w:qFormat/>
    <w:uiPriority w:val="0"/>
    <w:rPr>
      <w:sz w:val="18"/>
      <w:szCs w:val="18"/>
    </w:rPr>
  </w:style>
  <w:style w:type="character" w:customStyle="1" w:styleId="24">
    <w:name w:val="x4"/>
    <w:basedOn w:val="15"/>
    <w:qFormat/>
    <w:uiPriority w:val="0"/>
    <w:rPr>
      <w:b/>
      <w:bCs/>
      <w:sz w:val="24"/>
      <w:szCs w:val="24"/>
    </w:rPr>
  </w:style>
  <w:style w:type="character" w:customStyle="1" w:styleId="25">
    <w:name w:val="x12"/>
    <w:basedOn w:val="15"/>
    <w:qFormat/>
    <w:uiPriority w:val="0"/>
    <w:rPr>
      <w:rFonts w:hint="default" w:ascii="Calibri" w:hAnsi="Calibri" w:cs="Calibri"/>
      <w:b/>
      <w:bCs/>
      <w:sz w:val="24"/>
      <w:szCs w:val="24"/>
    </w:rPr>
  </w:style>
  <w:style w:type="character" w:customStyle="1" w:styleId="26">
    <w:name w:val="x1"/>
    <w:basedOn w:val="15"/>
    <w:qFormat/>
    <w:uiPriority w:val="0"/>
    <w:rPr>
      <w:rFonts w:hint="default" w:ascii="Calibri" w:hAnsi="Calibri" w:cs="Calibri"/>
      <w:sz w:val="20"/>
      <w:szCs w:val="20"/>
    </w:rPr>
  </w:style>
  <w:style w:type="character" w:customStyle="1" w:styleId="27">
    <w:name w:val="x31"/>
    <w:basedOn w:val="15"/>
    <w:qFormat/>
    <w:uiPriority w:val="0"/>
    <w:rPr>
      <w:rFonts w:hint="default" w:ascii="Times New Roman" w:hAnsi="Times New Roman" w:cs="Times New Roman"/>
      <w:sz w:val="20"/>
      <w:szCs w:val="20"/>
    </w:rPr>
  </w:style>
  <w:style w:type="character" w:customStyle="1" w:styleId="28">
    <w:name w:val="x61"/>
    <w:basedOn w:val="15"/>
    <w:qFormat/>
    <w:uiPriority w:val="0"/>
    <w:rPr>
      <w:sz w:val="18"/>
      <w:szCs w:val="18"/>
    </w:rPr>
  </w:style>
  <w:style w:type="character" w:customStyle="1" w:styleId="29">
    <w:name w:val="x9"/>
    <w:basedOn w:val="15"/>
    <w:qFormat/>
    <w:uiPriority w:val="0"/>
    <w:rPr>
      <w:rFonts w:ascii="Sim Sun" w:hAnsi="Sim Sun" w:eastAsia="Sim Sun" w:cs="Sim Sun"/>
      <w:color w:val="000000"/>
      <w:sz w:val="24"/>
      <w:szCs w:val="24"/>
    </w:rPr>
  </w:style>
  <w:style w:type="character" w:customStyle="1" w:styleId="30">
    <w:name w:val="x10"/>
    <w:basedOn w:val="15"/>
    <w:qFormat/>
    <w:uiPriority w:val="0"/>
    <w:rPr>
      <w:rFonts w:ascii="����" w:hAnsi="����" w:eastAsia="����" w:cs="����"/>
      <w:sz w:val="24"/>
      <w:szCs w:val="24"/>
    </w:rPr>
  </w:style>
  <w:style w:type="character" w:customStyle="1" w:styleId="31">
    <w:name w:val="font51"/>
    <w:basedOn w:val="15"/>
    <w:qFormat/>
    <w:uiPriority w:val="0"/>
    <w:rPr>
      <w:rFonts w:hint="eastAsia" w:ascii="宋体" w:hAnsi="宋体" w:eastAsia="宋体" w:cs="宋体"/>
      <w:b/>
      <w:color w:val="000000"/>
      <w:sz w:val="24"/>
      <w:szCs w:val="24"/>
      <w:u w:val="none"/>
    </w:rPr>
  </w:style>
  <w:style w:type="paragraph" w:customStyle="1" w:styleId="32">
    <w:name w:val="Other|1"/>
    <w:basedOn w:val="1"/>
    <w:qFormat/>
    <w:uiPriority w:val="0"/>
    <w:pPr>
      <w:widowControl w:val="0"/>
      <w:shd w:val="clear" w:color="auto" w:fill="auto"/>
      <w:ind w:left="260"/>
    </w:pPr>
    <w:rPr>
      <w:rFonts w:ascii="宋体" w:hAnsi="宋体" w:eastAsia="宋体" w:cs="宋体"/>
      <w:sz w:val="19"/>
      <w:szCs w:val="19"/>
      <w:u w:val="none"/>
      <w:shd w:val="clear" w:color="auto" w:fill="auto"/>
      <w:lang w:val="zh-TW" w:eastAsia="zh-TW" w:bidi="zh-TW"/>
    </w:rPr>
  </w:style>
  <w:style w:type="character" w:customStyle="1" w:styleId="33">
    <w:name w:val="font31"/>
    <w:basedOn w:val="15"/>
    <w:qFormat/>
    <w:uiPriority w:val="0"/>
    <w:rPr>
      <w:rFonts w:hint="eastAsia" w:ascii="宋体" w:hAnsi="宋体" w:eastAsia="宋体" w:cs="宋体"/>
      <w:b/>
      <w:bCs/>
      <w:color w:val="000000"/>
      <w:sz w:val="21"/>
      <w:szCs w:val="21"/>
      <w:u w:val="none"/>
    </w:rPr>
  </w:style>
  <w:style w:type="table" w:customStyle="1" w:styleId="34">
    <w:name w:val="Table Normal"/>
    <w:semiHidden/>
    <w:unhideWhenUsed/>
    <w:qFormat/>
    <w:uiPriority w:val="0"/>
    <w:tblPr>
      <w:tblCellMar>
        <w:top w:w="0" w:type="dxa"/>
        <w:left w:w="0" w:type="dxa"/>
        <w:bottom w:w="0" w:type="dxa"/>
        <w:right w:w="0" w:type="dxa"/>
      </w:tblCellMar>
    </w:tblPr>
  </w:style>
  <w:style w:type="character" w:customStyle="1" w:styleId="35">
    <w:name w:val="font11"/>
    <w:basedOn w:val="15"/>
    <w:qFormat/>
    <w:uiPriority w:val="0"/>
    <w:rPr>
      <w:rFonts w:hint="default" w:ascii="Arial" w:hAnsi="Arial" w:cs="Arial"/>
      <w:color w:val="000000"/>
      <w:sz w:val="16"/>
      <w:szCs w:val="16"/>
      <w:u w:val="none"/>
    </w:rPr>
  </w:style>
  <w:style w:type="table" w:customStyle="1" w:styleId="36">
    <w:name w:val="Grid Table Light"/>
    <w:basedOn w:val="13"/>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37">
    <w:name w:val="Table Paragraph"/>
    <w:basedOn w:val="1"/>
    <w:autoRedefine/>
    <w:qFormat/>
    <w:uiPriority w:val="1"/>
    <w:rPr>
      <w:rFonts w:ascii="Times New Roman" w:hAnsi="Times New Roman" w:eastAsia="Times New Roman" w:cs="Times New Roman"/>
    </w:rPr>
  </w:style>
  <w:style w:type="paragraph" w:customStyle="1" w:styleId="38">
    <w:name w:val="_Style 3"/>
    <w:basedOn w:val="1"/>
    <w:next w:val="21"/>
    <w:autoRedefine/>
    <w:qFormat/>
    <w:uiPriority w:val="34"/>
    <w:pPr>
      <w:ind w:firstLine="420" w:firstLineChars="200"/>
    </w:pPr>
    <w:rPr>
      <w:rFonts w:ascii="Calibri" w:hAnsi="Calibri"/>
      <w:szCs w:val="22"/>
    </w:rPr>
  </w:style>
  <w:style w:type="paragraph" w:customStyle="1" w:styleId="3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2487</Words>
  <Characters>2693</Characters>
  <Lines>0</Lines>
  <Paragraphs>0</Paragraphs>
  <TotalTime>11</TotalTime>
  <ScaleCrop>false</ScaleCrop>
  <LinksUpToDate>false</LinksUpToDate>
  <CharactersWithSpaces>2859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2021-11-11T22:11:00Z</dcterms:created>
  <dc:creator>zj</dc:creator>
  <cp:lastModifiedBy>二丁er</cp:lastModifiedBy>
  <cp:lastPrinted>2024-06-11T02:48:00Z</cp:lastPrinted>
  <dcterms:modified xsi:type="dcterms:W3CDTF">2025-04-22T01:35:33Z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311534E335AA4EDCB4DDADEE8CA7F353_13</vt:lpwstr>
  </property>
  <property fmtid="{D5CDD505-2E9C-101B-9397-08002B2CF9AE}" pid="4" name="KSOTemplateDocerSaveRecord">
    <vt:lpwstr>eyJoZGlkIjoiMmIwOTFlMjM3Y2U1MGMxNTk3ZjBlMTI1NzBmOGJhMzUiLCJ1c2VySWQiOiI5MTI1NzY1NDkifQ==</vt:lpwstr>
  </property>
</Properties>
</file>