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Hans"/>
        </w:rPr>
        <w:t>回弹式眼压计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）</w:t>
      </w:r>
      <w:r>
        <w:rPr>
          <w:rFonts w:hint="eastAsia"/>
          <w:b/>
          <w:bCs/>
          <w:sz w:val="44"/>
          <w:szCs w:val="44"/>
          <w:lang w:val="en-US" w:eastAsia="zh-CN"/>
        </w:rPr>
        <w:t>技术参数表</w:t>
      </w:r>
    </w:p>
    <w:p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9"/>
        <w:gridCol w:w="4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6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</w:t>
            </w:r>
            <w:r>
              <w:rPr>
                <w:rStyle w:val="4"/>
                <w:lang w:val="en-US" w:eastAsia="zh-CN" w:bidi="ar"/>
              </w:rPr>
              <w:t>项目序号</w:t>
            </w:r>
          </w:p>
        </w:tc>
        <w:tc>
          <w:tcPr>
            <w:tcW w:w="472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（科室只填此竖列）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产品名称及数量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回弹式眼压计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 xml:space="preserve"> 1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eastAsia="zh-CN" w:bidi="ar"/>
              </w:rPr>
              <w:t>60000.00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产品功能描述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测量无需表麻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无需荧染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测量体验极其舒适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，30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秒钟即可完成双眼测量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除普通的患者之外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对于角膜移植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角膜水肿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感染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溃疡等各类其他眼压计无法进行测量的患者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,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回弹式眼压计均可进行测量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产品用途描述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回弹式眼压计预定用于测量人眼的眼内压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适用于坐位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卧床病人侧卧位的测量及角膜移植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角膜水肿等特殊病人眼压的测量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69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产品技术参数及配置要求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尺寸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：24-29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宽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）*35-95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高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）*215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长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6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重量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：140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克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不含电池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），230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克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（4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节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AA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电池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6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测量范围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：7-50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毫米汞柱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6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准确率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：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u w:val="none"/>
                </w:rPr>
                <m:t>±</m:t>
              </m:r>
            </m:oMath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毫米汞柱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小于或等于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毫米汞柱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）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和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u w:val="none"/>
                  <w:lang w:val="en-US"/>
                </w:rPr>
                <m:t>±</m:t>
              </m:r>
            </m:oMath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毫米汞柱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大于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毫米汞柱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重复精度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变异系数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）：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小于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8%；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显示精度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：1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毫米汞柱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显示单位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毫米汞柱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（mmHg)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6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眼压计和患者之间无电器连接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眼压计具有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BF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型防触电保护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3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产品售后及其他特殊要求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回弹式眼压计保修期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在保修期内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如由于人为或操作不当或自然损耗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灾害而产生的维修费用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不属于保修范围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但如产品发生故障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如为质量问题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为保修范围</w:t>
            </w: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A37EB"/>
    <w:rsid w:val="098D7D01"/>
    <w:rsid w:val="0FBAA840"/>
    <w:rsid w:val="389A79EC"/>
    <w:rsid w:val="3FB3F26E"/>
    <w:rsid w:val="4E9F04B6"/>
    <w:rsid w:val="5D7F75FD"/>
    <w:rsid w:val="69B04DD4"/>
    <w:rsid w:val="73FB439F"/>
    <w:rsid w:val="773D5662"/>
    <w:rsid w:val="7FFF2FD4"/>
    <w:rsid w:val="CFEC3E8D"/>
    <w:rsid w:val="DDF7EFA7"/>
    <w:rsid w:val="E7F778B1"/>
    <w:rsid w:val="EEF413FA"/>
    <w:rsid w:val="FF3F7C7D"/>
    <w:rsid w:val="FF7E3C16"/>
    <w:rsid w:val="FFD3FC4C"/>
    <w:rsid w:val="FFF18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2019-04-10T22:18:00Z</dcterms:created>
  <dc:creator>Hellen</dc:creator>
  <cp:lastModifiedBy>胡博</cp:lastModifiedBy>
  <cp:lastPrinted>2021-04-12T08:53:00Z</cp:lastPrinted>
  <dcterms:modified xsi:type="dcterms:W3CDTF">2021-04-16T08:51:12Z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F7FC0370862A49E0B1EAACBE55022A4F</vt:lpwstr>
  </property>
</Properties>
</file>